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2-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57,58 (COR). PL 1993, c. 313, §31 (NEW). PL 1999, c. 715,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2-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2-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62-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