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8358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283, §3 (NEW). PL 2023, c. 248,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§8358.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§8358.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§8358.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