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2212-C</w:t>
        <w:t xml:space="preserve">.  </w:t>
      </w:r>
      <w:r>
        <w:rPr>
          <w:b/>
        </w:rPr>
        <w:t xml:space="preserve">Exchange or furnishings of certain hallucinogenic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§3 (NEW). PL 1971, c. 487, §3 (NEW). PL 1971, c. 621, §3 (AMD). PL 1971, c. 622, §74 (RP). PL 1975, c. 499,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§2212-C. Exchange or furnishings of certain hallucinogenic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§2212-C. Exchange or furnishings of certain hallucinogenic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§2212-C. EXCHANGE OR FURNISHINGS OF CERTAIN HALLUCINOGENIC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