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§10 (AMD). PL 1975, c. 682, §2 (AMD). PL 1977, c. 496, §31 (AMD). PL 1983, c. 410,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§1351.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