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9, c. 541, §A14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