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Public policy on higher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400 (RPR). PL 1981, c. 512, §§10,11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§2251. Public policy on higher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Public policy on higher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§2251. PUBLIC POLICY ON HIGHER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