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w:t>
        <w:t xml:space="preserve">.  </w:t>
      </w:r>
      <w:r>
        <w:rPr>
          <w:b/>
        </w:rPr>
        <w:t xml:space="preserve">Official to represent obligee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1973, c. 567, §20 (AMD).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§416. Official to represent obligee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 Official to represent obligee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§416. OFFICIAL TO REPRESENT OBLIGEE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