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1834</w:t>
        <w:t xml:space="preserve">.  </w:t>
      </w:r>
      <w:r>
        <w:rPr>
          <w:b/>
        </w:rPr>
        <w:t xml:space="preserve">Parentage proceeding</w:t>
      </w:r>
    </w:p>
    <w:p>
      <w:pPr>
        <w:jc w:val="both"/>
        <w:spacing w:before="100" w:after="0"/>
        <w:ind w:start="360"/>
        <w:ind w:firstLine="360"/>
      </w:pPr>
      <w:r>
        <w:rPr>
          <w:b/>
        </w:rPr>
        <w:t>1</w:t>
        <w:t xml:space="preserve">.  </w:t>
      </w:r>
      <w:r>
        <w:rPr>
          <w:b/>
        </w:rPr>
        <w:t xml:space="preserve">Proceeding authorized.</w:t>
        <w:t xml:space="preserve"> </w:t>
      </w:r>
      <w:r>
        <w:t xml:space="preserve"> </w:t>
      </w:r>
      <w:r>
        <w:t xml:space="preserve">A proceeding to adjudicate the parentage of a child may be maintained in accordance with this chapter and applicable rules of procedure.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2</w:t>
        <w:t xml:space="preserve">.  </w:t>
      </w:r>
      <w:r>
        <w:rPr>
          <w:b/>
        </w:rPr>
        <w:t xml:space="preserve">Original actions.</w:t>
        <w:t xml:space="preserve"> </w:t>
      </w:r>
      <w:r>
        <w:t xml:space="preserve"> </w:t>
      </w:r>
      <w:r>
        <w:t xml:space="preserve">Original actions to adjudicate parentage may be commenced only in District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3</w:t>
        <w:t xml:space="preserve">.  </w:t>
      </w:r>
      <w:r>
        <w:rPr>
          <w:b/>
        </w:rPr>
        <w:t xml:space="preserve">Other proceedings.</w:t>
        <w:t xml:space="preserve"> </w:t>
      </w:r>
      <w:r>
        <w:t xml:space="preserve"> </w:t>
      </w:r>
      <w:r>
        <w:t xml:space="preserve">The District Court and the Probate Court are authorized to adjudicate parentage under this chapter when parentage is an issue in any other pending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4</w:t>
        <w:t xml:space="preserve">.  </w:t>
      </w:r>
      <w:r>
        <w:rPr>
          <w:b/>
        </w:rPr>
        <w:t xml:space="preserve">No right to jury.</w:t>
        <w:t xml:space="preserve"> </w:t>
      </w:r>
      <w:r>
        <w:t xml:space="preserve"> </w:t>
      </w:r>
      <w:r>
        <w:t xml:space="preserve">There is no right to demand a jury trial in an action to determine parentage.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w:pPr>
        <w:jc w:val="both"/>
        <w:spacing w:before="100" w:after="0"/>
        <w:ind w:start="360"/>
        <w:ind w:firstLine="360"/>
      </w:pPr>
      <w:r>
        <w:rPr>
          <w:b/>
        </w:rPr>
        <w:t>5</w:t>
        <w:t xml:space="preserve">.  </w:t>
      </w:r>
      <w:r>
        <w:rPr>
          <w:b/>
        </w:rPr>
        <w:t xml:space="preserve">Disclosure of social security numbers.</w:t>
        <w:t xml:space="preserve"> </w:t>
      </w:r>
      <w:r>
        <w:t xml:space="preserve"> </w:t>
      </w:r>
      <w:r>
        <w:t xml:space="preserve">A person who is a party to a parentage action shall disclose that person's social security number to the court.  The social security number of a person subject to a parentage adjudication must be placed in the court records relating to the adjudication.  The record of a person's social security number is confidential and is not open to the public.  The court shall disclose a person's social security number to the department for child support enforcement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296, Pt. A, §1 (NEW). PL 2015, c. 296, Pt. D,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§1834. Parentage proceeding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§1834. Parentage proceeding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§1834. PARENTAGE PROCEEDING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