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Bond not required without court order,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663, §124 (AMD). PL 1979, c. 690, §7 (AMD). PL 1981, c. 268, §1 (AMD). RR 1997, c. 2, §41 (COR).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Bond not required without court order,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Bond not required without court order,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§3-603. BOND NOT REQUIRED WITHOUT COURT ORDER,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