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Injuries to monuments, landmarks, guideposts and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Injuries to monuments, landmarks, guideposts and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Injuries to monuments, landmarks, guideposts and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§2442. INJURIES TO MONUMENTS, LANDMARKS, GUIDEPOSTS AND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