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252</w:t>
        <w:t xml:space="preserve">.  </w:t>
      </w:r>
      <w:r>
        <w:rPr>
          <w:b/>
        </w:rPr>
        <w:t xml:space="preserve">Rape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1975, c. 740, §§45-47 (AMD). PL 1981, c. 252, §2 (AMD). PL 1985, c. 247, §1 (AMD). PL 1985, c. 414, §1 (AMD). PL 1987, c. 255, §1 (AMD). PL 1989, c. 401, §A3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§252. Rape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§252. Rape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§252. RAPE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