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Forfeiture of bail;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§40 (RPR). PL 1987, c. 758,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Forfeiture of bail;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Forfeiture of bail;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§931. FORFEITURE OF BAIL;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