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4609</w:t>
        <w:t xml:space="preserve">.  </w:t>
      </w:r>
      <w:r>
        <w:rPr>
          <w:b/>
        </w:rPr>
        <w:t xml:space="preserve">Certificate of proceedings from clerk recorded</w:t>
      </w:r>
    </w:p>
    <w:p>
      <w:pPr>
        <w:jc w:val="both"/>
        <w:spacing w:before="100" w:after="100"/>
        <w:ind w:start="360"/>
        <w:ind w:firstLine="360"/>
      </w:pPr>
      <w:r>
        <w:rPr/>
      </w:r>
      <w:r>
        <w:rPr/>
      </w:r>
      <w:r>
        <w:t xml:space="preserve">The clerk shall give the petitioner an attested copy of the petition and proceedings with a certificate under seal of the court attached thereto, that such bond has been duly filed in his office. The recording of such copy and certificate in the registry of deeds in the county where such real estate or interest therein lies vacates the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§4609. Certificate of proceedings from clerk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§4609. Certificate of proceedings from clerk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§4609. CERTIFICATE OF PROCEEDINGS FROM CLERK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