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chapter shall be known as the "Fish Marketing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