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§855. COURT-ORDERED INDEMNIFICATION; ADVANCE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