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Registered office and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§B125 (RPR). PL 2007, c. 323, Pt. C, §29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Registered office and registered agent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Registered office and registered agent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§1507. REGISTERED OFFICE AND REGISTERED AGENT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