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1955</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152 (AMD). PL 1975, c. 771, §143 (AMD). PL 1975, c. 772, §2 (AMD). PL 1977, c. 78, §50 (RPR). PL 1979, c. 198, §1 (AMD). PL 1979, c. 255, §1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§1955.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§1955.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§1955.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