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General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§4 (AMD). PL 1977, c. 526, §§2,3 (AMD). PL 1979, c. 541, §§A99-A103 (AMD). PL 1987, c. 625, §1 (AMD). RR 1991, c. 2, §35 (COR). PL 1991, c. 805, §3 (AMD). PL 1993, c. 293, §§B1-3 (AMD). PL 1999, c. 699, §§B2-4 (AMD). PL 1999, c. 699, §B28 (AFF). 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General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General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§1-201. GENERAL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