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7059</w:t>
        <w:t xml:space="preserve">.  </w:t>
      </w:r>
      <w:r>
        <w:rPr>
          <w:b/>
        </w:rPr>
        <w:t xml:space="preserve">Transfer to governmental subdivision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430 (NEW). PL 1977, c. 604,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§7059. Transfer to governmental subdivision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§7059. Transfer to governmental subdivision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§7059. TRANSFER TO GOVERNMENTAL SUBDIVISION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