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170, §§1,3 (AMD). PL 1969, c. 504, §19 (AMD). PL 1969, c. 508, §1 (RPR). PL 1969, c. 590, §10 (AMD). PL 1975, c. 339, §§1,2 (AMD). PL 1975, c. 373, §1 (AMD).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