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Increase Funding for the Animal Welfare Fund</w:t>
      </w:r>
    </w:p>
    <w:p w:rsidR="00673303" w:rsidP="00673303">
      <w:pPr>
        <w:ind w:left="360"/>
        <w:rPr>
          <w:rFonts w:ascii="Arial" w:eastAsia="Arial" w:hAnsi="Arial" w:cs="Arial"/>
        </w:rPr>
      </w:pPr>
      <w:bookmarkStart w:id="0" w:name="_ENACTING_CLAUSE__d1a9bb88_eb4b_479c_a42"/>
      <w:bookmarkStart w:id="1" w:name="_DOC_BODY__e5cda5da_d111_4fcd_9b77_18bd7"/>
      <w:bookmarkStart w:id="2" w:name="_DOC_BODY_CONTAINER__d1234dbe_2e1e_411f_"/>
      <w:bookmarkStart w:id="3" w:name="_PAGE__1_81cb9a14_4b48_418e_8d27_4aab0a9"/>
      <w:bookmarkStart w:id="4" w:name="_PAR__1_719bfd95_fc1d_4589_a062_298c71f6"/>
      <w:bookmarkStart w:id="5" w:name="_LINE__1_c6493f12_bdfa_4ec6_8809_e81ee92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673303" w:rsidP="00673303">
      <w:pPr>
        <w:ind w:left="360" w:firstLine="360"/>
        <w:rPr>
          <w:rFonts w:ascii="Arial" w:eastAsia="Arial" w:hAnsi="Arial" w:cs="Arial"/>
        </w:rPr>
      </w:pPr>
      <w:bookmarkStart w:id="6" w:name="_BILL_SECTION_HEADER__a937d1c8_5cb7_4ae4"/>
      <w:bookmarkStart w:id="7" w:name="_BILL_SECTION__e0de83a9_37e8_4956_858b_b"/>
      <w:bookmarkStart w:id="8" w:name="_DOC_BODY_CONTENT__ab800a19_0de9_4f02_89"/>
      <w:bookmarkStart w:id="9" w:name="_PAR__2_68110a11_014a_4f4e_9407_046b3ec0"/>
      <w:bookmarkStart w:id="10" w:name="_LINE__2_46483f0c_c444_4947_9aad_2a35dd3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b8ddbd02_e2f2_427e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7 MRSA §714, sub-§2,</w:t>
      </w:r>
      <w:r>
        <w:rPr>
          <w:rFonts w:ascii="Arial" w:eastAsia="Arial" w:hAnsi="Arial" w:cs="Arial"/>
        </w:rPr>
        <w:t xml:space="preserve"> as repealed and replaced by PL 2001, c. 422, §2, is </w:t>
      </w:r>
      <w:bookmarkStart w:id="12" w:name="_LINE__3_1736cabc_75c0_4f03_ae5d_6f3d23e"/>
      <w:bookmarkEnd w:id="10"/>
      <w:r>
        <w:rPr>
          <w:rFonts w:ascii="Arial" w:eastAsia="Arial" w:hAnsi="Arial" w:cs="Arial"/>
        </w:rPr>
        <w:t>amended to read:</w:t>
      </w:r>
      <w:bookmarkEnd w:id="12"/>
    </w:p>
    <w:p w:rsidR="00673303" w:rsidP="00673303">
      <w:pPr>
        <w:ind w:left="360" w:firstLine="360"/>
        <w:rPr>
          <w:rFonts w:ascii="Arial" w:eastAsia="Arial" w:hAnsi="Arial" w:cs="Arial"/>
        </w:rPr>
      </w:pPr>
      <w:bookmarkStart w:id="13" w:name="_STATUTE_NUMBER__054e8a6a_f810_4822_aeaa"/>
      <w:bookmarkStart w:id="14" w:name="_STATUTE_SS__bbf83321_3447_4f4f_803c_899"/>
      <w:bookmarkStart w:id="15" w:name="_PAR__3_1dbba729_4251_4567_b155_f2c2cf3c"/>
      <w:bookmarkStart w:id="16" w:name="_LINE__4_4eea09ac_7e5a_458c_849e_e42f33c"/>
      <w:bookmarkEnd w:id="6"/>
      <w:bookmarkEnd w:id="9"/>
      <w:r>
        <w:rPr>
          <w:rFonts w:ascii="Arial" w:eastAsia="Arial" w:hAnsi="Arial" w:cs="Arial"/>
          <w:b/>
        </w:rPr>
        <w:t>2</w:t>
      </w:r>
      <w:bookmarkEnd w:id="13"/>
      <w:r>
        <w:rPr>
          <w:rFonts w:ascii="Arial" w:eastAsia="Arial" w:hAnsi="Arial" w:cs="Arial"/>
          <w:b/>
        </w:rPr>
        <w:t xml:space="preserve">.  </w:t>
      </w:r>
      <w:bookmarkStart w:id="17" w:name="_STATUTE_HEADNOTE__a2651d32_eb4b_45d0_a1"/>
      <w:r>
        <w:rPr>
          <w:rFonts w:ascii="Arial" w:eastAsia="Arial" w:hAnsi="Arial" w:cs="Arial"/>
          <w:b/>
        </w:rPr>
        <w:t>Fees.</w:t>
      </w:r>
      <w:bookmarkEnd w:id="1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8" w:name="_STATUTE_CONTENT__44cc8973_c2ca_4758_926"/>
      <w:r>
        <w:rPr>
          <w:rFonts w:ascii="Arial" w:eastAsia="Arial" w:hAnsi="Arial" w:cs="Arial"/>
        </w:rPr>
        <w:t xml:space="preserve">The commissioner shall deposit </w:t>
      </w:r>
      <w:bookmarkStart w:id="19" w:name="_PROCESSED_CHANGE__e70cf173_514a_4e0a_9a"/>
      <w:r>
        <w:rPr>
          <w:rFonts w:ascii="Arial" w:eastAsia="Arial" w:hAnsi="Arial" w:cs="Arial"/>
          <w:strike/>
        </w:rPr>
        <w:t>1/2 of</w:t>
      </w:r>
      <w:bookmarkEnd w:id="19"/>
      <w:r>
        <w:rPr>
          <w:rFonts w:ascii="Arial" w:eastAsia="Arial" w:hAnsi="Arial" w:cs="Arial"/>
        </w:rPr>
        <w:t xml:space="preserve"> the fees collected pursuant to </w:t>
      </w:r>
      <w:bookmarkStart w:id="20" w:name="_LINE__5_cb308cf9_f760_4adc_beb9_4f90e1b"/>
      <w:bookmarkEnd w:id="16"/>
      <w:r>
        <w:rPr>
          <w:rFonts w:ascii="Arial" w:eastAsia="Arial" w:hAnsi="Arial" w:cs="Arial"/>
        </w:rPr>
        <w:t xml:space="preserve">subsection 1 in the </w:t>
      </w:r>
      <w:bookmarkStart w:id="21" w:name="_PROCESSED_CHANGE__661b0cd2_b8b9_40cf_9f"/>
      <w:r>
        <w:rPr>
          <w:rFonts w:ascii="Arial" w:eastAsia="Arial" w:hAnsi="Arial" w:cs="Arial"/>
          <w:strike/>
        </w:rPr>
        <w:t>General Fund and 1/2 of the fees collected in the</w:t>
      </w:r>
      <w:bookmarkEnd w:id="21"/>
      <w:r>
        <w:rPr>
          <w:rFonts w:ascii="Arial" w:eastAsia="Arial" w:hAnsi="Arial" w:cs="Arial"/>
        </w:rPr>
        <w:t xml:space="preserve"> Animal Welfare Fund </w:t>
      </w:r>
      <w:bookmarkStart w:id="22" w:name="_LINE__6_9d107274_ae49_4511_b8b0_36ead69"/>
      <w:bookmarkEnd w:id="20"/>
      <w:r>
        <w:rPr>
          <w:rFonts w:ascii="Arial" w:eastAsia="Arial" w:hAnsi="Arial" w:cs="Arial"/>
        </w:rPr>
        <w:t xml:space="preserve">established under </w:t>
      </w:r>
      <w:bookmarkStart w:id="23" w:name="_CROSS_REFERENCE__241d99f6_a058_46ca_b43"/>
      <w:r>
        <w:rPr>
          <w:rFonts w:ascii="Arial" w:eastAsia="Arial" w:hAnsi="Arial" w:cs="Arial"/>
        </w:rPr>
        <w:t>section 3906‑B</w:t>
      </w:r>
      <w:bookmarkEnd w:id="23"/>
      <w:r>
        <w:rPr>
          <w:rFonts w:ascii="Arial" w:eastAsia="Arial" w:hAnsi="Arial" w:cs="Arial"/>
        </w:rPr>
        <w:t>.</w:t>
      </w:r>
      <w:bookmarkEnd w:id="18"/>
      <w:bookmarkEnd w:id="22"/>
    </w:p>
    <w:p w:rsidR="00673303" w:rsidP="00673303">
      <w:pPr>
        <w:ind w:left="360" w:firstLine="360"/>
        <w:rPr>
          <w:rFonts w:ascii="Arial" w:eastAsia="Arial" w:hAnsi="Arial" w:cs="Arial"/>
        </w:rPr>
      </w:pPr>
      <w:bookmarkStart w:id="24" w:name="_BILL_SECTION_HEADER__69d7e47d_faa8_4dc7"/>
      <w:bookmarkStart w:id="25" w:name="_BILL_SECTION__29151591_23b4_4a12_99e8_7"/>
      <w:bookmarkStart w:id="26" w:name="_PAR__4_c95f47d0_d7b0_45c4_8c53_1bc14793"/>
      <w:bookmarkStart w:id="27" w:name="_LINE__7_82c98b15_6628_4a88_8d56_c0828bf"/>
      <w:bookmarkEnd w:id="7"/>
      <w:bookmarkEnd w:id="14"/>
      <w:bookmarkEnd w:id="15"/>
      <w:r>
        <w:rPr>
          <w:rFonts w:ascii="Arial" w:eastAsia="Arial" w:hAnsi="Arial" w:cs="Arial"/>
          <w:b/>
          <w:sz w:val="24"/>
        </w:rPr>
        <w:t xml:space="preserve">Sec. </w:t>
      </w:r>
      <w:bookmarkStart w:id="28" w:name="_BILL_SECTION_NUMBER__d6d50860_535e_4d23"/>
      <w:r>
        <w:rPr>
          <w:rFonts w:ascii="Arial" w:eastAsia="Arial" w:hAnsi="Arial" w:cs="Arial"/>
          <w:b/>
          <w:sz w:val="24"/>
        </w:rPr>
        <w:t>2</w:t>
      </w:r>
      <w:bookmarkEnd w:id="28"/>
      <w:r>
        <w:rPr>
          <w:rFonts w:ascii="Arial" w:eastAsia="Arial" w:hAnsi="Arial" w:cs="Arial"/>
          <w:b/>
          <w:sz w:val="24"/>
        </w:rPr>
        <w:t>.  7 MRSA §3906-B, sub-§2,</w:t>
      </w:r>
      <w:r>
        <w:rPr>
          <w:rFonts w:ascii="Arial" w:eastAsia="Arial" w:hAnsi="Arial" w:cs="Arial"/>
        </w:rPr>
        <w:t xml:space="preserve"> as amended by PL 2009, c. 148, §2, is further </w:t>
      </w:r>
      <w:bookmarkStart w:id="29" w:name="_LINE__8_50a62fe0_9d6f_4e53_a88b_2e6f44e"/>
      <w:bookmarkEnd w:id="27"/>
      <w:r>
        <w:rPr>
          <w:rFonts w:ascii="Arial" w:eastAsia="Arial" w:hAnsi="Arial" w:cs="Arial"/>
        </w:rPr>
        <w:t>amended to read:</w:t>
      </w:r>
      <w:bookmarkEnd w:id="29"/>
    </w:p>
    <w:p w:rsidR="00673303" w:rsidP="00673303">
      <w:pPr>
        <w:ind w:left="360" w:firstLine="360"/>
        <w:rPr>
          <w:rFonts w:ascii="Arial" w:eastAsia="Arial" w:hAnsi="Arial" w:cs="Arial"/>
        </w:rPr>
      </w:pPr>
      <w:bookmarkStart w:id="30" w:name="_STATUTE_NUMBER__6233fbe5_fd84_486e_a545"/>
      <w:bookmarkStart w:id="31" w:name="_STATUTE_SS__a9072ba7_f89e_4f68_bf63_439"/>
      <w:bookmarkStart w:id="32" w:name="_PAR__5_873a0796_dc4e_40e1_8476_e927dffd"/>
      <w:bookmarkStart w:id="33" w:name="_LINE__9_45fbb0b9_d6f0_400a_a659_34ade25"/>
      <w:bookmarkEnd w:id="24"/>
      <w:bookmarkEnd w:id="26"/>
      <w:r>
        <w:rPr>
          <w:rFonts w:ascii="Arial" w:eastAsia="Arial" w:hAnsi="Arial" w:cs="Arial"/>
          <w:b/>
        </w:rPr>
        <w:t>2</w:t>
      </w:r>
      <w:bookmarkEnd w:id="30"/>
      <w:r>
        <w:rPr>
          <w:rFonts w:ascii="Arial" w:eastAsia="Arial" w:hAnsi="Arial" w:cs="Arial"/>
          <w:b/>
        </w:rPr>
        <w:t xml:space="preserve">.  </w:t>
      </w:r>
      <w:bookmarkStart w:id="34" w:name="_STATUTE_HEADNOTE__756e3643_7424_43d2_bb"/>
      <w:r>
        <w:rPr>
          <w:rFonts w:ascii="Arial" w:eastAsia="Arial" w:hAnsi="Arial" w:cs="Arial"/>
          <w:b/>
        </w:rPr>
        <w:t>Animal Welfare Fund.</w:t>
      </w:r>
      <w:bookmarkEnd w:id="34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35" w:name="_STATUTE_CONTENT__56cbf911_1a84_4fae_979"/>
      <w:r>
        <w:rPr>
          <w:rFonts w:ascii="Arial" w:eastAsia="Arial" w:hAnsi="Arial" w:cs="Arial"/>
        </w:rPr>
        <w:t xml:space="preserve">The commissioner shall deposit all license fees received </w:t>
      </w:r>
      <w:bookmarkStart w:id="36" w:name="_LINE__10_be5ba220_4808_4349_b5ba_dfe939"/>
      <w:bookmarkEnd w:id="33"/>
      <w:r>
        <w:rPr>
          <w:rFonts w:ascii="Arial" w:eastAsia="Arial" w:hAnsi="Arial" w:cs="Arial"/>
        </w:rPr>
        <w:t xml:space="preserve">pursuant to chapters 721, 723, 725 and 735 in a separate account established by the </w:t>
      </w:r>
      <w:bookmarkStart w:id="37" w:name="_LINE__11_358aced7_d106_490f_a3f9_a73a1b"/>
      <w:bookmarkEnd w:id="36"/>
      <w:r>
        <w:rPr>
          <w:rFonts w:ascii="Arial" w:eastAsia="Arial" w:hAnsi="Arial" w:cs="Arial"/>
        </w:rPr>
        <w:t xml:space="preserve">Treasurer of State and known as the Animal Welfare Fund.  The commissioner shall deposit </w:t>
      </w:r>
      <w:bookmarkStart w:id="38" w:name="_LINE__12_a673d585_db04_42f1_8ab2_0195f6"/>
      <w:bookmarkStart w:id="39" w:name="_PROCESSED_CHANGE__ce1d613d_5921_41d5_a4"/>
      <w:bookmarkEnd w:id="37"/>
      <w:r>
        <w:rPr>
          <w:rFonts w:ascii="Arial" w:eastAsia="Arial" w:hAnsi="Arial" w:cs="Arial"/>
          <w:strike/>
        </w:rPr>
        <w:t>1/2 of</w:t>
      </w:r>
      <w:bookmarkStart w:id="40" w:name="_PROCESSED_CHANGE__a1154ac1_fe21_4652_9a"/>
      <w:bookmarkEnd w:id="39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the</w:t>
      </w:r>
      <w:bookmarkEnd w:id="40"/>
      <w:r>
        <w:rPr>
          <w:rFonts w:ascii="Arial" w:eastAsia="Arial" w:hAnsi="Arial" w:cs="Arial"/>
        </w:rPr>
        <w:t xml:space="preserve"> feed registration fees collected under </w:t>
      </w:r>
      <w:bookmarkStart w:id="41" w:name="_CROSS_REFERENCE__8dc2d81b_61b9_4b6b_8a3"/>
      <w:r>
        <w:rPr>
          <w:rFonts w:ascii="Arial" w:eastAsia="Arial" w:hAnsi="Arial" w:cs="Arial"/>
        </w:rPr>
        <w:t>section 714, subsection 1</w:t>
      </w:r>
      <w:bookmarkEnd w:id="41"/>
      <w:r>
        <w:rPr>
          <w:rFonts w:ascii="Arial" w:eastAsia="Arial" w:hAnsi="Arial" w:cs="Arial"/>
        </w:rPr>
        <w:t xml:space="preserve"> and revenue in </w:t>
      </w:r>
      <w:bookmarkStart w:id="42" w:name="_LINE__13_979aa090_1f31_4e57_a206_c759ad"/>
      <w:bookmarkEnd w:id="38"/>
      <w:r>
        <w:rPr>
          <w:rFonts w:ascii="Arial" w:eastAsia="Arial" w:hAnsi="Arial" w:cs="Arial"/>
        </w:rPr>
        <w:t xml:space="preserve">excess of $100,000 from the surcharge collected under </w:t>
      </w:r>
      <w:bookmarkStart w:id="43" w:name="_CROSS_REFERENCE__3872e29d_5725_4e56_9d5"/>
      <w:r>
        <w:rPr>
          <w:rFonts w:ascii="Arial" w:eastAsia="Arial" w:hAnsi="Arial" w:cs="Arial"/>
        </w:rPr>
        <w:t>section 714, subsection 4</w:t>
      </w:r>
      <w:bookmarkEnd w:id="43"/>
      <w:r>
        <w:rPr>
          <w:rFonts w:ascii="Arial" w:eastAsia="Arial" w:hAnsi="Arial" w:cs="Arial"/>
        </w:rPr>
        <w:t xml:space="preserve"> in the </w:t>
      </w:r>
      <w:bookmarkStart w:id="44" w:name="_LINE__14_1cb78959_ac37_4284_8338_536842"/>
      <w:bookmarkEnd w:id="42"/>
      <w:r>
        <w:rPr>
          <w:rFonts w:ascii="Arial" w:eastAsia="Arial" w:hAnsi="Arial" w:cs="Arial"/>
        </w:rPr>
        <w:t xml:space="preserve">Animal Welfare Fund.  This account does not lapse, but continues from year to year.  The </w:t>
      </w:r>
      <w:bookmarkStart w:id="45" w:name="_LINE__15_8127be1c_5303_42f6_ac28_8fc409"/>
      <w:bookmarkEnd w:id="44"/>
      <w:r>
        <w:rPr>
          <w:rFonts w:ascii="Arial" w:eastAsia="Arial" w:hAnsi="Arial" w:cs="Arial"/>
        </w:rPr>
        <w:t xml:space="preserve">commissioner shall pay from the Animal Welfare Fund the expense of furnishing license </w:t>
      </w:r>
      <w:bookmarkStart w:id="46" w:name="_LINE__16_c03d66e8_8d7e_48f5_ad9b_3aede8"/>
      <w:bookmarkEnd w:id="45"/>
      <w:r>
        <w:rPr>
          <w:rFonts w:ascii="Arial" w:eastAsia="Arial" w:hAnsi="Arial" w:cs="Arial"/>
        </w:rPr>
        <w:t xml:space="preserve">blanks, stickers and tags, travel expenses and salaries for necessary personnel, payments to </w:t>
      </w:r>
      <w:bookmarkStart w:id="47" w:name="_LINE__17_2fb4b5b8_8ca0_4215_851a_640cdd"/>
      <w:bookmarkEnd w:id="46"/>
      <w:r>
        <w:rPr>
          <w:rFonts w:ascii="Arial" w:eastAsia="Arial" w:hAnsi="Arial" w:cs="Arial"/>
        </w:rPr>
        <w:t>animal shelters and expenses incurred in the administration of this Part.</w:t>
      </w:r>
      <w:bookmarkEnd w:id="35"/>
      <w:bookmarkEnd w:id="47"/>
    </w:p>
    <w:p w:rsidR="00673303" w:rsidP="00673303">
      <w:pPr>
        <w:ind w:left="360" w:firstLine="360"/>
        <w:rPr>
          <w:rFonts w:ascii="Arial" w:eastAsia="Arial" w:hAnsi="Arial" w:cs="Arial"/>
        </w:rPr>
      </w:pPr>
      <w:bookmarkStart w:id="48" w:name="_BILL_SECTION_HEADER__2b10032d_42e3_47b9"/>
      <w:bookmarkStart w:id="49" w:name="_BILL_SECTION__257c2619_a3fc_42d5_9e86_7"/>
      <w:bookmarkStart w:id="50" w:name="_PAR__6_7645e412_209f_49de_aab9_6f6c660c"/>
      <w:bookmarkStart w:id="51" w:name="_LINE__18_e23c5053_5769_449c_9e0a_accd62"/>
      <w:bookmarkEnd w:id="25"/>
      <w:bookmarkEnd w:id="31"/>
      <w:bookmarkEnd w:id="32"/>
      <w:r>
        <w:rPr>
          <w:rFonts w:ascii="Arial" w:eastAsia="Arial" w:hAnsi="Arial" w:cs="Arial"/>
          <w:b/>
          <w:sz w:val="24"/>
        </w:rPr>
        <w:t xml:space="preserve">Sec. </w:t>
      </w:r>
      <w:bookmarkStart w:id="52" w:name="_BILL_SECTION_NUMBER__8550640a_c975_414f"/>
      <w:r>
        <w:rPr>
          <w:rFonts w:ascii="Arial" w:eastAsia="Arial" w:hAnsi="Arial" w:cs="Arial"/>
          <w:b/>
          <w:sz w:val="24"/>
        </w:rPr>
        <w:t>3</w:t>
      </w:r>
      <w:bookmarkEnd w:id="52"/>
      <w:r>
        <w:rPr>
          <w:rFonts w:ascii="Arial" w:eastAsia="Arial" w:hAnsi="Arial" w:cs="Arial"/>
          <w:b/>
          <w:sz w:val="24"/>
        </w:rPr>
        <w:t>.  7 MRSA §3919-C, sub-§1,</w:t>
      </w:r>
      <w:r>
        <w:rPr>
          <w:rFonts w:ascii="Arial" w:eastAsia="Arial" w:hAnsi="Arial" w:cs="Arial"/>
        </w:rPr>
        <w:t xml:space="preserve"> as enacted by PL 2007, c. 439, §11, is amended </w:t>
      </w:r>
      <w:bookmarkStart w:id="53" w:name="_LINE__19_4423e83e_62b4_4c0d_9666_bcf22d"/>
      <w:bookmarkEnd w:id="51"/>
      <w:r>
        <w:rPr>
          <w:rFonts w:ascii="Arial" w:eastAsia="Arial" w:hAnsi="Arial" w:cs="Arial"/>
        </w:rPr>
        <w:t>to read:</w:t>
      </w:r>
      <w:bookmarkEnd w:id="53"/>
    </w:p>
    <w:p w:rsidR="00673303" w:rsidP="00673303">
      <w:pPr>
        <w:ind w:left="360" w:firstLine="360"/>
        <w:rPr>
          <w:rFonts w:ascii="Arial" w:eastAsia="Arial" w:hAnsi="Arial" w:cs="Arial"/>
        </w:rPr>
      </w:pPr>
      <w:bookmarkStart w:id="54" w:name="_STATUTE_NUMBER__9ec3ee3d_88e6_471b_bfe9"/>
      <w:bookmarkStart w:id="55" w:name="_STATUTE_SS__75dc700a_5ca0_4da5_9f67_647"/>
      <w:bookmarkStart w:id="56" w:name="_PAR__7_8680cf23_05fb_4a55_8358_de79bc9a"/>
      <w:bookmarkStart w:id="57" w:name="_LINE__20_d732e8f6_95c7_497b_912c_177f82"/>
      <w:bookmarkEnd w:id="48"/>
      <w:bookmarkEnd w:id="50"/>
      <w:r>
        <w:rPr>
          <w:rFonts w:ascii="Arial" w:eastAsia="Arial" w:hAnsi="Arial" w:cs="Arial"/>
          <w:b/>
        </w:rPr>
        <w:t>1</w:t>
      </w:r>
      <w:bookmarkEnd w:id="54"/>
      <w:r>
        <w:rPr>
          <w:rFonts w:ascii="Arial" w:eastAsia="Arial" w:hAnsi="Arial" w:cs="Arial"/>
          <w:b/>
        </w:rPr>
        <w:t xml:space="preserve">.  </w:t>
      </w:r>
      <w:bookmarkStart w:id="58" w:name="_STATUTE_HEADNOTE__b9ccd4f6_5bcc_46ef_8f"/>
      <w:r>
        <w:rPr>
          <w:rFonts w:ascii="Arial" w:eastAsia="Arial" w:hAnsi="Arial" w:cs="Arial"/>
          <w:b/>
        </w:rPr>
        <w:t>Compensation for dogs and cats.</w:t>
      </w:r>
      <w:bookmarkEnd w:id="58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59" w:name="_STATUTE_CONTENT__a36fb621_e4d1_4a4f_8be"/>
      <w:r>
        <w:rPr>
          <w:rFonts w:ascii="Arial" w:eastAsia="Arial" w:hAnsi="Arial" w:cs="Arial"/>
        </w:rPr>
        <w:t xml:space="preserve">Compensation for a dog or cat is </w:t>
      </w:r>
      <w:bookmarkStart w:id="60" w:name="_PROCESSED_CHANGE__f995d297_2c1b_4cc4_bf"/>
      <w:r>
        <w:rPr>
          <w:rFonts w:ascii="Arial" w:eastAsia="Arial" w:hAnsi="Arial" w:cs="Arial"/>
          <w:strike/>
        </w:rPr>
        <w:t>$5</w:t>
      </w:r>
      <w:bookmarkStart w:id="61" w:name="_PROCESSED_CHANGE__230c89b6_3dc2_4d1f_b8"/>
      <w:bookmarkEnd w:id="60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$15</w:t>
      </w:r>
      <w:bookmarkEnd w:id="61"/>
      <w:r>
        <w:rPr>
          <w:rFonts w:ascii="Arial" w:eastAsia="Arial" w:hAnsi="Arial" w:cs="Arial"/>
        </w:rPr>
        <w:t xml:space="preserve"> a day.  </w:t>
      </w:r>
      <w:bookmarkStart w:id="62" w:name="_LINE__21_2247986e_5a78_4e48_a66b_88fd70"/>
      <w:bookmarkEnd w:id="57"/>
      <w:r>
        <w:rPr>
          <w:rFonts w:ascii="Arial" w:eastAsia="Arial" w:hAnsi="Arial" w:cs="Arial"/>
        </w:rPr>
        <w:t xml:space="preserve">Compensation for a female cat or dog with a litter that has not been weaned is </w:t>
      </w:r>
      <w:bookmarkStart w:id="63" w:name="_PROCESSED_CHANGE__dc9714f1_efeb_49e7_ab"/>
      <w:r>
        <w:rPr>
          <w:rFonts w:ascii="Arial" w:eastAsia="Arial" w:hAnsi="Arial" w:cs="Arial"/>
          <w:strike/>
        </w:rPr>
        <w:t>$8</w:t>
      </w:r>
      <w:bookmarkStart w:id="64" w:name="_PROCESSED_CHANGE__ac6eb027_718f_4eb6_99"/>
      <w:bookmarkEnd w:id="63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$18</w:t>
      </w:r>
      <w:bookmarkEnd w:id="64"/>
      <w:r>
        <w:rPr>
          <w:rFonts w:ascii="Arial" w:eastAsia="Arial" w:hAnsi="Arial" w:cs="Arial"/>
        </w:rPr>
        <w:t xml:space="preserve"> a </w:t>
      </w:r>
      <w:bookmarkStart w:id="65" w:name="_LINE__22_d8fdaf6a_59e0_4858_8023_879b60"/>
      <w:bookmarkEnd w:id="62"/>
      <w:r>
        <w:rPr>
          <w:rFonts w:ascii="Arial" w:eastAsia="Arial" w:hAnsi="Arial" w:cs="Arial"/>
        </w:rPr>
        <w:t>day.</w:t>
      </w:r>
      <w:bookmarkEnd w:id="59"/>
      <w:bookmarkEnd w:id="65"/>
    </w:p>
    <w:p w:rsidR="00673303" w:rsidP="00673303">
      <w:pPr>
        <w:ind w:left="360" w:firstLine="360"/>
        <w:rPr>
          <w:rFonts w:ascii="Arial" w:eastAsia="Arial" w:hAnsi="Arial" w:cs="Arial"/>
        </w:rPr>
      </w:pPr>
      <w:bookmarkStart w:id="66" w:name="_BILL_SECTION_HEADER__1a551b37_2690_4458"/>
      <w:bookmarkStart w:id="67" w:name="_BILL_SECTION__aa852dc8_d200_4baf_930f_b"/>
      <w:bookmarkStart w:id="68" w:name="_PAR__8_0ed1c20c_1fe0_461b_b6b2_441b76be"/>
      <w:bookmarkStart w:id="69" w:name="_LINE__23_95a4a29c_40d5_4b56_ba6b_ee4e15"/>
      <w:bookmarkEnd w:id="49"/>
      <w:bookmarkEnd w:id="55"/>
      <w:bookmarkEnd w:id="56"/>
      <w:r>
        <w:rPr>
          <w:rFonts w:ascii="Arial" w:eastAsia="Arial" w:hAnsi="Arial" w:cs="Arial"/>
          <w:b/>
          <w:sz w:val="24"/>
        </w:rPr>
        <w:t xml:space="preserve">Sec. </w:t>
      </w:r>
      <w:bookmarkStart w:id="70" w:name="_BILL_SECTION_NUMBER__e0d4329b_cda9_4c20"/>
      <w:r>
        <w:rPr>
          <w:rFonts w:ascii="Arial" w:eastAsia="Arial" w:hAnsi="Arial" w:cs="Arial"/>
          <w:b/>
          <w:sz w:val="24"/>
        </w:rPr>
        <w:t>4</w:t>
      </w:r>
      <w:bookmarkEnd w:id="70"/>
      <w:r>
        <w:rPr>
          <w:rFonts w:ascii="Arial" w:eastAsia="Arial" w:hAnsi="Arial" w:cs="Arial"/>
          <w:b/>
          <w:sz w:val="24"/>
        </w:rPr>
        <w:t>.  7 MRSA §3919-C, sub-§2,</w:t>
      </w:r>
      <w:r>
        <w:rPr>
          <w:rFonts w:ascii="Arial" w:eastAsia="Arial" w:hAnsi="Arial" w:cs="Arial"/>
        </w:rPr>
        <w:t xml:space="preserve"> as enacted by PL 2007, c. 439, §11, is amended </w:t>
      </w:r>
      <w:bookmarkStart w:id="71" w:name="_LINE__24_ae329cb4_1331_46fb_b986_c9f811"/>
      <w:bookmarkEnd w:id="69"/>
      <w:r>
        <w:rPr>
          <w:rFonts w:ascii="Arial" w:eastAsia="Arial" w:hAnsi="Arial" w:cs="Arial"/>
        </w:rPr>
        <w:t>to read:</w:t>
      </w:r>
      <w:bookmarkEnd w:id="71"/>
    </w:p>
    <w:p w:rsidR="00673303" w:rsidP="00673303">
      <w:pPr>
        <w:ind w:left="360" w:firstLine="360"/>
        <w:rPr>
          <w:rFonts w:ascii="Arial" w:eastAsia="Arial" w:hAnsi="Arial" w:cs="Arial"/>
        </w:rPr>
      </w:pPr>
      <w:bookmarkStart w:id="72" w:name="_STATUTE_NUMBER__9e8e4fd8_6f0d_42d8_964e"/>
      <w:bookmarkStart w:id="73" w:name="_STATUTE_SS__a6a37775_9d81_418c_8e38_bdf"/>
      <w:bookmarkStart w:id="74" w:name="_PAR__9_429eb7e3_29eb_4943_9be4_82d9e997"/>
      <w:bookmarkStart w:id="75" w:name="_LINE__25_bf801c53_0078_4567_9b0b_c672a1"/>
      <w:bookmarkEnd w:id="66"/>
      <w:bookmarkEnd w:id="68"/>
      <w:r>
        <w:rPr>
          <w:rFonts w:ascii="Arial" w:eastAsia="Arial" w:hAnsi="Arial" w:cs="Arial"/>
          <w:b/>
        </w:rPr>
        <w:t>2</w:t>
      </w:r>
      <w:bookmarkEnd w:id="72"/>
      <w:r>
        <w:rPr>
          <w:rFonts w:ascii="Arial" w:eastAsia="Arial" w:hAnsi="Arial" w:cs="Arial"/>
          <w:b/>
        </w:rPr>
        <w:t xml:space="preserve">.  </w:t>
      </w:r>
      <w:bookmarkStart w:id="76" w:name="_STATUTE_HEADNOTE__e25172e0_6f9f_444c_93"/>
      <w:r>
        <w:rPr>
          <w:rFonts w:ascii="Arial" w:eastAsia="Arial" w:hAnsi="Arial" w:cs="Arial"/>
          <w:b/>
        </w:rPr>
        <w:t>Equines.</w:t>
      </w:r>
      <w:bookmarkEnd w:id="76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77" w:name="_STATUTE_CONTENT__9a23b3fa_8d92_472f_992"/>
      <w:r>
        <w:rPr>
          <w:rFonts w:ascii="Arial" w:eastAsia="Arial" w:hAnsi="Arial" w:cs="Arial"/>
        </w:rPr>
        <w:t xml:space="preserve">Compensation for an equine is </w:t>
      </w:r>
      <w:bookmarkStart w:id="78" w:name="_PROCESSED_CHANGE__9cec1cd2_be76_4810_94"/>
      <w:r>
        <w:rPr>
          <w:rFonts w:ascii="Arial" w:eastAsia="Arial" w:hAnsi="Arial" w:cs="Arial"/>
          <w:strike/>
        </w:rPr>
        <w:t>$10</w:t>
      </w:r>
      <w:bookmarkStart w:id="79" w:name="_PROCESSED_CHANGE__c5d3c52c_88b7_435b_a3"/>
      <w:bookmarkEnd w:id="78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$20</w:t>
      </w:r>
      <w:bookmarkEnd w:id="79"/>
      <w:r>
        <w:rPr>
          <w:rFonts w:ascii="Arial" w:eastAsia="Arial" w:hAnsi="Arial" w:cs="Arial"/>
        </w:rPr>
        <w:t xml:space="preserve"> a day.</w:t>
      </w:r>
      <w:bookmarkEnd w:id="75"/>
      <w:bookmarkEnd w:id="77"/>
    </w:p>
    <w:p w:rsidR="00673303" w:rsidP="00673303">
      <w:pPr>
        <w:ind w:left="360" w:firstLine="360"/>
        <w:rPr>
          <w:rFonts w:ascii="Arial" w:eastAsia="Arial" w:hAnsi="Arial" w:cs="Arial"/>
        </w:rPr>
      </w:pPr>
      <w:bookmarkStart w:id="80" w:name="_BILL_SECTION_HEADER__5f32cb00_0c91_4f79"/>
      <w:bookmarkStart w:id="81" w:name="_BILL_SECTION__22dab049_cc68_4d3c_80fe_f"/>
      <w:bookmarkStart w:id="82" w:name="_PAR__10_9abb22de_76a4_45a2_958c_94438c5"/>
      <w:bookmarkStart w:id="83" w:name="_LINE__26_1efee453_85b6_4c2d_84de_4f320f"/>
      <w:bookmarkEnd w:id="67"/>
      <w:bookmarkEnd w:id="73"/>
      <w:bookmarkEnd w:id="74"/>
      <w:r>
        <w:rPr>
          <w:rFonts w:ascii="Arial" w:eastAsia="Arial" w:hAnsi="Arial" w:cs="Arial"/>
          <w:b/>
          <w:sz w:val="24"/>
        </w:rPr>
        <w:t xml:space="preserve">Sec. </w:t>
      </w:r>
      <w:bookmarkStart w:id="84" w:name="_BILL_SECTION_NUMBER__08ee7336_6071_4480"/>
      <w:r>
        <w:rPr>
          <w:rFonts w:ascii="Arial" w:eastAsia="Arial" w:hAnsi="Arial" w:cs="Arial"/>
          <w:b/>
          <w:sz w:val="24"/>
        </w:rPr>
        <w:t>5</w:t>
      </w:r>
      <w:bookmarkEnd w:id="84"/>
      <w:r>
        <w:rPr>
          <w:rFonts w:ascii="Arial" w:eastAsia="Arial" w:hAnsi="Arial" w:cs="Arial"/>
          <w:b/>
          <w:sz w:val="24"/>
        </w:rPr>
        <w:t>.  7 MRSA §3919-C, sub-§3,</w:t>
      </w:r>
      <w:r>
        <w:rPr>
          <w:rFonts w:ascii="Arial" w:eastAsia="Arial" w:hAnsi="Arial" w:cs="Arial"/>
        </w:rPr>
        <w:t xml:space="preserve"> as enacted by PL 2007, c. 439, §11, is amended </w:t>
      </w:r>
      <w:bookmarkStart w:id="85" w:name="_LINE__27_14758f7e_5964_49ef_b9d4_6cde03"/>
      <w:bookmarkEnd w:id="83"/>
      <w:r>
        <w:rPr>
          <w:rFonts w:ascii="Arial" w:eastAsia="Arial" w:hAnsi="Arial" w:cs="Arial"/>
        </w:rPr>
        <w:t>to read:</w:t>
      </w:r>
      <w:bookmarkEnd w:id="85"/>
    </w:p>
    <w:p w:rsidR="00673303" w:rsidP="00673303">
      <w:pPr>
        <w:ind w:left="360" w:firstLine="360"/>
        <w:rPr>
          <w:rFonts w:ascii="Arial" w:eastAsia="Arial" w:hAnsi="Arial" w:cs="Arial"/>
        </w:rPr>
      </w:pPr>
      <w:bookmarkStart w:id="86" w:name="_STATUTE_NUMBER__e17093ce_e882_4a67_9610"/>
      <w:bookmarkStart w:id="87" w:name="_STATUTE_SS__65eb77f4_a4da_473b_befa_f95"/>
      <w:bookmarkStart w:id="88" w:name="_PAR__11_b32fdb14_2397_4532_99bd_b4daec4"/>
      <w:bookmarkStart w:id="89" w:name="_LINE__28_6e2324f0_4cf5_438a_9b04_97f71c"/>
      <w:bookmarkEnd w:id="80"/>
      <w:bookmarkEnd w:id="82"/>
      <w:r>
        <w:rPr>
          <w:rFonts w:ascii="Arial" w:eastAsia="Arial" w:hAnsi="Arial" w:cs="Arial"/>
          <w:b/>
        </w:rPr>
        <w:t>3</w:t>
      </w:r>
      <w:bookmarkEnd w:id="86"/>
      <w:r>
        <w:rPr>
          <w:rFonts w:ascii="Arial" w:eastAsia="Arial" w:hAnsi="Arial" w:cs="Arial"/>
          <w:b/>
        </w:rPr>
        <w:t xml:space="preserve">.  </w:t>
      </w:r>
      <w:bookmarkStart w:id="90" w:name="_STATUTE_HEADNOTE__ddbc7c7b_b01a_44a5_87"/>
      <w:r>
        <w:rPr>
          <w:rFonts w:ascii="Arial" w:eastAsia="Arial" w:hAnsi="Arial" w:cs="Arial"/>
          <w:b/>
        </w:rPr>
        <w:t>Livestock.</w:t>
      </w:r>
      <w:bookmarkEnd w:id="90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91" w:name="_STATUTE_CONTENT__5fbbcc74_3c4a_4633_a4f"/>
      <w:r>
        <w:rPr>
          <w:rFonts w:ascii="Arial" w:eastAsia="Arial" w:hAnsi="Arial" w:cs="Arial"/>
        </w:rPr>
        <w:t xml:space="preserve">Except for equines, fowl and rabbits, compensation for a livestock </w:t>
      </w:r>
      <w:bookmarkStart w:id="92" w:name="_LINE__29_34531ed5_83ca_4212_b123_737c5c"/>
      <w:bookmarkEnd w:id="89"/>
      <w:r>
        <w:rPr>
          <w:rFonts w:ascii="Arial" w:eastAsia="Arial" w:hAnsi="Arial" w:cs="Arial"/>
        </w:rPr>
        <w:t xml:space="preserve">animal is between $5 and </w:t>
      </w:r>
      <w:bookmarkStart w:id="93" w:name="_PROCESSED_CHANGE__6c1780bc_9b97_445e_9d"/>
      <w:r>
        <w:rPr>
          <w:rFonts w:ascii="Arial" w:eastAsia="Arial" w:hAnsi="Arial" w:cs="Arial"/>
          <w:strike/>
        </w:rPr>
        <w:t>$8</w:t>
      </w:r>
      <w:bookmarkStart w:id="94" w:name="_PROCESSED_CHANGE__ce1b1414_4074_499d_b2"/>
      <w:bookmarkEnd w:id="93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$20</w:t>
      </w:r>
      <w:bookmarkEnd w:id="94"/>
      <w:r>
        <w:rPr>
          <w:rFonts w:ascii="Arial" w:eastAsia="Arial" w:hAnsi="Arial" w:cs="Arial"/>
        </w:rPr>
        <w:t xml:space="preserve"> a day as determined by the department based on the size </w:t>
      </w:r>
      <w:bookmarkStart w:id="95" w:name="_LINE__30_f9c2edd8_0983_461b_9eb7_8a6694"/>
      <w:bookmarkEnd w:id="92"/>
      <w:r>
        <w:rPr>
          <w:rFonts w:ascii="Arial" w:eastAsia="Arial" w:hAnsi="Arial" w:cs="Arial"/>
        </w:rPr>
        <w:t>of the animal.</w:t>
      </w:r>
      <w:bookmarkEnd w:id="91"/>
      <w:bookmarkEnd w:id="95"/>
    </w:p>
    <w:p w:rsidR="00673303" w:rsidP="00673303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96" w:name="_SUMMARY__bf88289e_9de2_4f63_ae0f_13e933"/>
      <w:bookmarkStart w:id="97" w:name="_PAR__12_a540e04e_b559_4caa_8d47_eeea510"/>
      <w:bookmarkStart w:id="98" w:name="_LINE__31_979d4671_f891_4081_9b68_5e7f05"/>
      <w:bookmarkEnd w:id="8"/>
      <w:bookmarkEnd w:id="81"/>
      <w:bookmarkEnd w:id="87"/>
      <w:bookmarkEnd w:id="88"/>
      <w:r>
        <w:rPr>
          <w:rFonts w:ascii="Arial" w:eastAsia="Arial" w:hAnsi="Arial" w:cs="Arial"/>
          <w:b/>
          <w:sz w:val="24"/>
        </w:rPr>
        <w:t>SUMMARY</w:t>
      </w:r>
      <w:bookmarkEnd w:id="98"/>
    </w:p>
    <w:p w:rsidR="00673303" w:rsidP="00673303">
      <w:pPr>
        <w:ind w:left="360" w:firstLine="360"/>
        <w:rPr>
          <w:rFonts w:ascii="Arial" w:eastAsia="Arial" w:hAnsi="Arial" w:cs="Arial"/>
        </w:rPr>
      </w:pPr>
      <w:bookmarkStart w:id="99" w:name="_PAR__13_ab19b7b2_7ff8_4061_9e29_ec41013"/>
      <w:bookmarkStart w:id="100" w:name="_LINE__32_38016b27_2851_472b_9d72_f6f73d"/>
      <w:bookmarkEnd w:id="97"/>
      <w:r>
        <w:rPr>
          <w:rFonts w:ascii="Arial" w:eastAsia="Arial" w:hAnsi="Arial" w:cs="Arial"/>
        </w:rPr>
        <w:t xml:space="preserve">This bill increases the amount of the fees collected from registrations to distribute a </w:t>
      </w:r>
      <w:bookmarkStart w:id="101" w:name="_LINE__33_fe241df2_45f9_4073_a4c9_705aca"/>
      <w:bookmarkEnd w:id="100"/>
      <w:r>
        <w:rPr>
          <w:rFonts w:ascii="Arial" w:eastAsia="Arial" w:hAnsi="Arial" w:cs="Arial"/>
        </w:rPr>
        <w:t xml:space="preserve">commercial feed in the State that is deposited in the Animal Welfare Fund from half of the </w:t>
      </w:r>
      <w:bookmarkStart w:id="102" w:name="_LINE__34_5ddc3b70_ae01_48a6_9c80_cdb35f"/>
      <w:bookmarkEnd w:id="101"/>
      <w:r>
        <w:rPr>
          <w:rFonts w:ascii="Arial" w:eastAsia="Arial" w:hAnsi="Arial" w:cs="Arial"/>
        </w:rPr>
        <w:t xml:space="preserve">fees collected to all of the fees collected.  It amends the animal welfare laws regarding </w:t>
      </w:r>
      <w:bookmarkStart w:id="103" w:name="_LINE__35_a27dc573_f3d6_4bc4_bb33_4bec78"/>
      <w:bookmarkEnd w:id="102"/>
      <w:r>
        <w:rPr>
          <w:rFonts w:ascii="Arial" w:eastAsia="Arial" w:hAnsi="Arial" w:cs="Arial"/>
        </w:rPr>
        <w:t xml:space="preserve">rabies prevention and shelters to increase daily compensation for animal shelters holding </w:t>
      </w:r>
      <w:bookmarkStart w:id="104" w:name="_LINE__36_b949aa68_8033_497f_bb3c_a72fc8"/>
      <w:bookmarkEnd w:id="103"/>
      <w:r>
        <w:rPr>
          <w:rFonts w:ascii="Arial" w:eastAsia="Arial" w:hAnsi="Arial" w:cs="Arial"/>
        </w:rPr>
        <w:t xml:space="preserve">animals pending court decisions from $5 to $15 for dogs and cats, from $8 to $18 for female </w:t>
      </w:r>
      <w:bookmarkStart w:id="105" w:name="_LINE__37_7900050c_5482_47cc_b4d0_e7f38e"/>
      <w:bookmarkEnd w:id="104"/>
      <w:r>
        <w:rPr>
          <w:rFonts w:ascii="Arial" w:eastAsia="Arial" w:hAnsi="Arial" w:cs="Arial"/>
        </w:rPr>
        <w:t xml:space="preserve">cats or dogs with unweaned litters and from $10 to $20 for equines; it also increases from </w:t>
      </w:r>
      <w:bookmarkStart w:id="106" w:name="_LINE__38_bcbc344e_45cb_40cc_abe8_693aad"/>
      <w:bookmarkEnd w:id="105"/>
      <w:r>
        <w:rPr>
          <w:rFonts w:ascii="Arial" w:eastAsia="Arial" w:hAnsi="Arial" w:cs="Arial"/>
        </w:rPr>
        <w:t xml:space="preserve">$8 to $20 the upper limit of daily compensation for holding livestock animals, excluding </w:t>
      </w:r>
      <w:bookmarkStart w:id="107" w:name="_LINE__39_cff9615b_fb3e_454a_bf1c_b3a67a"/>
      <w:bookmarkEnd w:id="106"/>
      <w:r>
        <w:rPr>
          <w:rFonts w:ascii="Arial" w:eastAsia="Arial" w:hAnsi="Arial" w:cs="Arial"/>
        </w:rPr>
        <w:t>equines, fowl and rabbits.</w:t>
      </w:r>
      <w:bookmarkEnd w:id="107"/>
    </w:p>
    <w:bookmarkEnd w:id="1"/>
    <w:bookmarkEnd w:id="2"/>
    <w:bookmarkEnd w:id="3"/>
    <w:bookmarkEnd w:id="96"/>
    <w:bookmarkEnd w:id="99"/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LR2195,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Increase Funding for the Animal Welfare Fund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73303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