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the Secretary of State To Reject Certain Vanity License Plate Requests</w:t>
      </w:r>
    </w:p>
    <w:p w:rsidR="00B87402" w:rsidP="00B87402">
      <w:pPr>
        <w:ind w:left="360"/>
        <w:rPr>
          <w:rFonts w:ascii="Arial" w:eastAsia="Arial" w:hAnsi="Arial" w:cs="Arial"/>
        </w:rPr>
      </w:pPr>
      <w:bookmarkStart w:id="0" w:name="_ENACTING_CLAUSE__f33bee05_3ec3_4963_8f5"/>
      <w:bookmarkStart w:id="1" w:name="_DOC_BODY__1f2ffade_d1e3_4b77_b5ba_014c4"/>
      <w:bookmarkStart w:id="2" w:name="_DOC_BODY_CONTAINER__dc1ab4f9_1451_4411_"/>
      <w:bookmarkStart w:id="3" w:name="_PAGE__1_81ba6c92_c836_452a_aac2_c84b0da"/>
      <w:bookmarkStart w:id="4" w:name="_PAR__1_1e538f1b_97c2_4b7a_aa49_6b37082f"/>
      <w:bookmarkStart w:id="5" w:name="_LINE__1_98c201ab_96ba_4902_a87c_ff7446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87402" w:rsidP="00B87402">
      <w:pPr>
        <w:ind w:left="360" w:firstLine="360"/>
        <w:rPr>
          <w:rFonts w:ascii="Arial" w:eastAsia="Arial" w:hAnsi="Arial" w:cs="Arial"/>
        </w:rPr>
      </w:pPr>
      <w:bookmarkStart w:id="6" w:name="_BILL_SECTION_HEADER__f5eeabc1_c460_4c70"/>
      <w:bookmarkStart w:id="7" w:name="_BILL_SECTION__45ef93d7_f12b_40bb_9236_2"/>
      <w:bookmarkStart w:id="8" w:name="_DOC_BODY_CONTENT__1d07fda1_a305_4723_89"/>
      <w:bookmarkStart w:id="9" w:name="_PAR__2_2cd99207_0d8c_4afe_9a37_5ce662c2"/>
      <w:bookmarkStart w:id="10" w:name="_LINE__2_81c55a6b_c358_4599_a013_cd8599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65fbad1_573b_4474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29-A MRSA §453, sub-§3-A, ¶D,</w:t>
      </w:r>
      <w:r>
        <w:rPr>
          <w:rFonts w:ascii="Arial" w:eastAsia="Arial" w:hAnsi="Arial" w:cs="Arial"/>
        </w:rPr>
        <w:t xml:space="preserve"> as amended by PL 2015, c. 206, §2, is </w:t>
      </w:r>
      <w:bookmarkStart w:id="12" w:name="_LINE__3_26ba4c8e_440e_4b09_887d_3123561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B87402" w:rsidP="00B87402">
      <w:pPr>
        <w:ind w:left="720"/>
        <w:rPr>
          <w:rFonts w:ascii="Arial" w:eastAsia="Arial" w:hAnsi="Arial" w:cs="Arial"/>
        </w:rPr>
      </w:pPr>
      <w:bookmarkStart w:id="13" w:name="_STATUTE_NUMBER__a1913693_43d4_4d34_8e9b"/>
      <w:bookmarkStart w:id="14" w:name="_STATUTE_P__5346761a_f18c_4882_8d56_7508"/>
      <w:bookmarkStart w:id="15" w:name="_PAR__3_fa6eeb2f_55b2_4c77_afec_c2299dd8"/>
      <w:bookmarkStart w:id="16" w:name="_LINE__4_9cd4e688_7917_4c59_acd2_ed70d1b"/>
      <w:bookmarkEnd w:id="6"/>
      <w:bookmarkEnd w:id="9"/>
      <w:r>
        <w:rPr>
          <w:rFonts w:ascii="Arial" w:eastAsia="Arial" w:hAnsi="Arial" w:cs="Arial"/>
        </w:rPr>
        <w:t>D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624656ec_9611_4f19_a23"/>
      <w:r>
        <w:rPr>
          <w:rFonts w:ascii="Arial" w:eastAsia="Arial" w:hAnsi="Arial" w:cs="Arial"/>
        </w:rPr>
        <w:t xml:space="preserve">Is duplicative; </w:t>
      </w:r>
      <w:bookmarkStart w:id="18" w:name="_PROCESSED_CHANGE__865106b5_06f6_4f29_8d"/>
      <w:r>
        <w:rPr>
          <w:rFonts w:ascii="Arial" w:eastAsia="Arial" w:hAnsi="Arial" w:cs="Arial"/>
          <w:strike/>
        </w:rPr>
        <w:t>or</w:t>
      </w:r>
      <w:bookmarkEnd w:id="16"/>
      <w:bookmarkEnd w:id="17"/>
      <w:bookmarkEnd w:id="18"/>
    </w:p>
    <w:p w:rsidR="00B87402" w:rsidP="00B87402">
      <w:pPr>
        <w:ind w:left="360" w:firstLine="360"/>
        <w:rPr>
          <w:rFonts w:ascii="Arial" w:eastAsia="Arial" w:hAnsi="Arial" w:cs="Arial"/>
        </w:rPr>
      </w:pPr>
      <w:bookmarkStart w:id="19" w:name="_BILL_SECTION_HEADER__e028f6c4_5133_446f"/>
      <w:bookmarkStart w:id="20" w:name="_BILL_SECTION__43be99fe_3f08_4652_a4ae_b"/>
      <w:bookmarkStart w:id="21" w:name="_PAR__4_ab673e31_c4ad_46ee_8ec7_564aa6b9"/>
      <w:bookmarkStart w:id="22" w:name="_LINE__5_6297f5c5_97c7_43d8_a37d_50cef71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5d2e46e4_fd81_445e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>.  29-A MRSA §453, sub-§3-A, ¶E,</w:t>
      </w:r>
      <w:r>
        <w:rPr>
          <w:rFonts w:ascii="Arial" w:eastAsia="Arial" w:hAnsi="Arial" w:cs="Arial"/>
        </w:rPr>
        <w:t xml:space="preserve"> as amended by PL 2019, c. 397, §4, is </w:t>
      </w:r>
      <w:bookmarkStart w:id="24" w:name="_LINE__6_ebfb8b0b_79ce_4db2_bc16_369ee10"/>
      <w:bookmarkEnd w:id="22"/>
      <w:r>
        <w:rPr>
          <w:rFonts w:ascii="Arial" w:eastAsia="Arial" w:hAnsi="Arial" w:cs="Arial"/>
        </w:rPr>
        <w:t>further amended to read:</w:t>
      </w:r>
      <w:bookmarkEnd w:id="24"/>
    </w:p>
    <w:p w:rsidR="00B87402" w:rsidP="00B87402">
      <w:pPr>
        <w:ind w:left="720"/>
        <w:rPr>
          <w:rFonts w:ascii="Arial" w:eastAsia="Arial" w:hAnsi="Arial" w:cs="Arial"/>
        </w:rPr>
      </w:pPr>
      <w:bookmarkStart w:id="25" w:name="_STATUTE_NUMBER__f83b9d8b_eb1d_494f_9377"/>
      <w:bookmarkStart w:id="26" w:name="_STATUTE_P__de21a6ee_74cd_4380_aa1d_1629"/>
      <w:bookmarkStart w:id="27" w:name="_PAR__5_a3b63f83_a81e_4d8e_85be_653463ce"/>
      <w:bookmarkStart w:id="28" w:name="_LINE__7_b8bac011_27db_4beb_829e_b7e7b2a"/>
      <w:bookmarkEnd w:id="19"/>
      <w:bookmarkEnd w:id="21"/>
      <w:r>
        <w:rPr>
          <w:rFonts w:ascii="Arial" w:eastAsia="Arial" w:hAnsi="Arial" w:cs="Arial"/>
        </w:rPr>
        <w:t>E</w:t>
      </w:r>
      <w:bookmarkEnd w:id="25"/>
      <w:r>
        <w:rPr>
          <w:rFonts w:ascii="Arial" w:eastAsia="Arial" w:hAnsi="Arial" w:cs="Arial"/>
        </w:rPr>
        <w:t xml:space="preserve">.  </w:t>
      </w:r>
      <w:bookmarkStart w:id="29" w:name="_STATUTE_CONTENT__8f2e60f1_4ab0_4638_997"/>
      <w:r>
        <w:rPr>
          <w:rFonts w:ascii="Arial" w:eastAsia="Arial" w:hAnsi="Arial" w:cs="Arial"/>
        </w:rPr>
        <w:t xml:space="preserve">Consists of language that encourages violence or may result in an act of violence or </w:t>
      </w:r>
      <w:bookmarkStart w:id="30" w:name="_LINE__8_47d79b42_faac_4ce3_b32b_782c8d3"/>
      <w:bookmarkEnd w:id="28"/>
      <w:r>
        <w:rPr>
          <w:rFonts w:ascii="Arial" w:eastAsia="Arial" w:hAnsi="Arial" w:cs="Arial"/>
        </w:rPr>
        <w:t xml:space="preserve">other unlawful activity because of the content of the language requested by the </w:t>
      </w:r>
      <w:bookmarkStart w:id="31" w:name="_LINE__9_ebd4fb6e_0a45_42eb_bee9_68c3245"/>
      <w:bookmarkEnd w:id="30"/>
      <w:r>
        <w:rPr>
          <w:rFonts w:ascii="Arial" w:eastAsia="Arial" w:hAnsi="Arial" w:cs="Arial"/>
        </w:rPr>
        <w:t>registrant</w:t>
      </w:r>
      <w:bookmarkStart w:id="32" w:name="_PROCESSED_CHANGE__f0d69f40_495c_4119_8b"/>
      <w:r>
        <w:rPr>
          <w:rFonts w:ascii="Arial" w:eastAsia="Arial" w:hAnsi="Arial" w:cs="Arial"/>
          <w:strike/>
        </w:rPr>
        <w:t>.</w:t>
      </w:r>
      <w:bookmarkStart w:id="33" w:name="_PROCESSED_CHANGE__9de56c8a_de5d_4371_ac"/>
      <w:bookmarkEnd w:id="32"/>
      <w:r>
        <w:rPr>
          <w:rFonts w:ascii="Arial" w:eastAsia="Arial" w:hAnsi="Arial" w:cs="Arial"/>
          <w:u w:val="single"/>
        </w:rPr>
        <w:t>; or</w:t>
      </w:r>
      <w:bookmarkEnd w:id="29"/>
      <w:bookmarkEnd w:id="31"/>
      <w:bookmarkEnd w:id="33"/>
    </w:p>
    <w:p w:rsidR="00B87402" w:rsidP="00B87402">
      <w:pPr>
        <w:ind w:left="360" w:firstLine="360"/>
        <w:rPr>
          <w:rFonts w:ascii="Arial" w:eastAsia="Arial" w:hAnsi="Arial" w:cs="Arial"/>
        </w:rPr>
      </w:pPr>
      <w:bookmarkStart w:id="34" w:name="_BILL_SECTION_HEADER__eb4f35c4_74bd_4911"/>
      <w:bookmarkStart w:id="35" w:name="_BILL_SECTION__f2d02a64_975c_4eb2_8784_c"/>
      <w:bookmarkStart w:id="36" w:name="_PAR__6_31851c6c_0b6a_4a89_8b5d_f992e502"/>
      <w:bookmarkStart w:id="37" w:name="_LINE__10_b41d3cc0_461c_4a08_bd68_de88e7"/>
      <w:bookmarkEnd w:id="20"/>
      <w:bookmarkEnd w:id="26"/>
      <w:bookmarkEnd w:id="27"/>
      <w:r>
        <w:rPr>
          <w:rFonts w:ascii="Arial" w:eastAsia="Arial" w:hAnsi="Arial" w:cs="Arial"/>
          <w:b/>
          <w:sz w:val="24"/>
        </w:rPr>
        <w:t xml:space="preserve">Sec. </w:t>
      </w:r>
      <w:bookmarkStart w:id="38" w:name="_BILL_SECTION_NUMBER__d0eecf63_e02d_4be9"/>
      <w:r>
        <w:rPr>
          <w:rFonts w:ascii="Arial" w:eastAsia="Arial" w:hAnsi="Arial" w:cs="Arial"/>
          <w:b/>
          <w:sz w:val="24"/>
        </w:rPr>
        <w:t>3</w:t>
      </w:r>
      <w:bookmarkEnd w:id="38"/>
      <w:r>
        <w:rPr>
          <w:rFonts w:ascii="Arial" w:eastAsia="Arial" w:hAnsi="Arial" w:cs="Arial"/>
          <w:b/>
          <w:sz w:val="24"/>
        </w:rPr>
        <w:t>.  29-A MRSA §453, sub-§3-A, ¶F</w:t>
      </w:r>
      <w:r>
        <w:rPr>
          <w:rFonts w:ascii="Arial" w:eastAsia="Arial" w:hAnsi="Arial" w:cs="Arial"/>
        </w:rPr>
        <w:t xml:space="preserve"> is enacted to read:</w:t>
      </w:r>
      <w:bookmarkEnd w:id="37"/>
    </w:p>
    <w:p w:rsidR="00B87402" w:rsidP="00B87402">
      <w:pPr>
        <w:ind w:left="720"/>
        <w:rPr>
          <w:rFonts w:ascii="Arial" w:eastAsia="Arial" w:hAnsi="Arial" w:cs="Arial"/>
        </w:rPr>
      </w:pPr>
      <w:bookmarkStart w:id="39" w:name="_STATUTE_NUMBER__6166ad52_ee37_4363_9a22"/>
      <w:bookmarkStart w:id="40" w:name="_STATUTE_P__45d6650a_44da_4b1a_9c8f_5b21"/>
      <w:bookmarkStart w:id="41" w:name="_PAR__7_132a55b0_a435_4492_b306_d28db9bd"/>
      <w:bookmarkStart w:id="42" w:name="_LINE__11_c39dcb23_3e75_4231_88f7_422204"/>
      <w:bookmarkStart w:id="43" w:name="_PROCESSED_CHANGE__ac74b8d2_cc76_47e9_98"/>
      <w:bookmarkEnd w:id="34"/>
      <w:bookmarkEnd w:id="36"/>
      <w:r>
        <w:rPr>
          <w:rFonts w:ascii="Arial" w:eastAsia="Arial" w:hAnsi="Arial" w:cs="Arial"/>
          <w:u w:val="single"/>
        </w:rPr>
        <w:t>F</w:t>
      </w:r>
      <w:bookmarkEnd w:id="39"/>
      <w:r>
        <w:rPr>
          <w:rFonts w:ascii="Arial" w:eastAsia="Arial" w:hAnsi="Arial" w:cs="Arial"/>
          <w:u w:val="single"/>
        </w:rPr>
        <w:t xml:space="preserve">.  </w:t>
      </w:r>
      <w:bookmarkStart w:id="44" w:name="_STATUTE_CONTENT__c2538692_6866_43e7_939"/>
      <w:r>
        <w:rPr>
          <w:rFonts w:ascii="Arial" w:eastAsia="Arial" w:hAnsi="Arial" w:cs="Arial"/>
          <w:u w:val="single"/>
        </w:rPr>
        <w:t>In the judgment of the Secretary of State is not appropriate for use.</w:t>
      </w:r>
      <w:bookmarkEnd w:id="42"/>
    </w:p>
    <w:p w:rsidR="00B87402" w:rsidP="00B8740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5" w:name="_SUMMARY__fa33c00d_0f80_4a9a_b015_b76df5"/>
      <w:bookmarkStart w:id="46" w:name="_PAR__8_23070610_907c_4f4b_a3ec_2084cc60"/>
      <w:bookmarkStart w:id="47" w:name="_LINE__12_0753d539_dee0_4c74_ace4_9dc06c"/>
      <w:bookmarkEnd w:id="8"/>
      <w:bookmarkEnd w:id="35"/>
      <w:bookmarkEnd w:id="40"/>
      <w:bookmarkEnd w:id="41"/>
      <w:bookmarkEnd w:id="43"/>
      <w:bookmarkEnd w:id="44"/>
      <w:r>
        <w:rPr>
          <w:rFonts w:ascii="Arial" w:eastAsia="Arial" w:hAnsi="Arial" w:cs="Arial"/>
          <w:b/>
          <w:sz w:val="24"/>
        </w:rPr>
        <w:t>SUMMARY</w:t>
      </w:r>
      <w:bookmarkEnd w:id="47"/>
    </w:p>
    <w:p w:rsidR="00B87402" w:rsidP="00B87402">
      <w:pPr>
        <w:ind w:left="360" w:firstLine="360"/>
        <w:rPr>
          <w:rFonts w:ascii="Arial" w:eastAsia="Arial" w:hAnsi="Arial" w:cs="Arial"/>
        </w:rPr>
      </w:pPr>
      <w:bookmarkStart w:id="48" w:name="_PAR__9_92b0c041_7a1b_4267_91ef_811f87a2"/>
      <w:bookmarkStart w:id="49" w:name="_LINE__13_9c236559_7383_497c_8212_7572a9"/>
      <w:bookmarkEnd w:id="46"/>
      <w:r>
        <w:rPr>
          <w:rFonts w:ascii="Arial" w:eastAsia="Arial" w:hAnsi="Arial" w:cs="Arial"/>
        </w:rPr>
        <w:t xml:space="preserve">This bill allows the Secretary of State to refuse to issue or to recall a vanity registration </w:t>
      </w:r>
      <w:bookmarkStart w:id="50" w:name="_LINE__14_9040911c_6897_4249_928d_a8f78c"/>
      <w:bookmarkEnd w:id="49"/>
      <w:r>
        <w:rPr>
          <w:rFonts w:ascii="Arial" w:eastAsia="Arial" w:hAnsi="Arial" w:cs="Arial"/>
        </w:rPr>
        <w:t>plate that in the judgment of the Secretary of State is not appropriate for use.</w:t>
      </w:r>
      <w:bookmarkEnd w:id="50"/>
    </w:p>
    <w:bookmarkEnd w:id="1"/>
    <w:bookmarkEnd w:id="2"/>
    <w:bookmarkEnd w:id="3"/>
    <w:bookmarkEnd w:id="45"/>
    <w:bookmarkEnd w:id="4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LR1478,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the Secretary of State To Reject Certain Vanity License Plate Requests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87402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128628</ItemId>
    <LRId>67535</LRId>
    <LRNumber>1478</LRNumber>
    <LDNumber>289</LDNumber>
    <PaperNumber>SP0125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Transportation</LeadCommitteeName>
    <LRTitle>An Act To Authorize the Secretary of State To Reject Certain Vanity License Plate Requests</LRTitle>
    <ItemTitle>An Act To Authorize the Secretary of State To Reject Certain Vanity License Plate Requests</ItemTitle>
    <ShortTitle1>AUTHORIZE THE SECRETARY OF</ShortTitle1>
    <ShortTitle2>STATE TO REJECT CERTAIN VANITY</ShortTitle2>
    <SponsorFirstName>Kimberley</SponsorFirstName>
    <SponsorLastName>Rosen</SponsorLastName>
    <SponsorChamberPrefix>Sen.</SponsorChamberPrefix>
    <SponsorFrom>Hancock</SponsorFrom>
    <DraftingCycleCount>1</DraftingCycleCount>
    <LatestDraftingActionId>137</LatestDraftingActionId>
    <LatestDraftingActionDate>2021-01-29T16:55:03</LatestDraftingActionDate>
    <LatestDrafterName>jpooley</LatestDrafterName>
    <LatestProoferName>sreid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w:rsidR="00B87402" w:rsidRDefault="00B87402" w:rsidP="00B87402"&amp;gt;&amp;lt;w:pPr&amp;gt;&amp;lt;w:ind w:left="360" /&amp;gt;&amp;lt;/w:pPr&amp;gt;&amp;lt;w:bookmarkStart w:id="0" w:name="_ENACTING_CLAUSE__f33bee05_3ec3_4963_8f5" /&amp;gt;&amp;lt;w:bookmarkStart w:id="1" w:name="_DOC_BODY__1f2ffade_d1e3_4b77_b5ba_014c4" /&amp;gt;&amp;lt;w:bookmarkStart w:id="2" w:name="_DOC_BODY_CONTAINER__dc1ab4f9_1451_4411_" /&amp;gt;&amp;lt;w:bookmarkStart w:id="3" w:name="_PAGE__1_81ba6c92_c836_452a_aac2_c84b0da" /&amp;gt;&amp;lt;w:bookmarkStart w:id="4" w:name="_PAR__1_1e538f1b_97c2_4b7a_aa49_6b37082f" /&amp;gt;&amp;lt;w:bookmarkStart w:id="5" w:name="_LINE__1_98c201ab_96ba_4902_a87c_ff7446f"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w:rsidR="00B87402" w:rsidRDefault="00B87402" w:rsidP="00B87402"&amp;gt;&amp;lt;w:pPr&amp;gt;&amp;lt;w:ind w:left="360" w:firstLine="360" /&amp;gt;&amp;lt;/w:pPr&amp;gt;&amp;lt;w:bookmarkStart w:id="6" w:name="_BILL_SECTION_HEADER__f5eeabc1_c460_4c70" /&amp;gt;&amp;lt;w:bookmarkStart w:id="7" w:name="_BILL_SECTION__45ef93d7_f12b_40bb_9236_2" /&amp;gt;&amp;lt;w:bookmarkStart w:id="8" w:name="_DOC_BODY_CONTENT__1d07fda1_a305_4723_89" /&amp;gt;&amp;lt;w:bookmarkStart w:id="9" w:name="_PAR__2_2cd99207_0d8c_4afe_9a37_5ce662c2" /&amp;gt;&amp;lt;w:bookmarkStart w:id="10" w:name="_LINE__2_81c55a6b_c358_4599_a013_cd85998"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w:name="_BILL_SECTION_NUMBER__165fbad1_573b_4474"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29-A MRSA §453, sub-§3-A, ¶D,&amp;lt;/w:t&amp;gt;&amp;lt;/w:r&amp;gt;&amp;lt;w:r&amp;gt;&amp;lt;w:t xml:space="preserve"&amp;gt; as amended by PL 2015, c. 206, §2, is &amp;lt;/w:t&amp;gt;&amp;lt;/w:r&amp;gt;&amp;lt;w:bookmarkStart w:id="12" w:name="_LINE__3_26ba4c8e_440e_4b09_887d_3123561" /&amp;gt;&amp;lt;w:bookmarkEnd w:id="10" /&amp;gt;&amp;lt;w:r&amp;gt;&amp;lt;w:t&amp;gt;further amended to read:&amp;lt;/w:t&amp;gt;&amp;lt;/w:r&amp;gt;&amp;lt;w:bookmarkEnd w:id="12" /&amp;gt;&amp;lt;/w:p&amp;gt;&amp;lt;w:p w:rsidR="00B87402" w:rsidRDefault="00B87402" w:rsidP="00B87402"&amp;gt;&amp;lt;w:pPr&amp;gt;&amp;lt;w:ind w:left="720" /&amp;gt;&amp;lt;/w:pPr&amp;gt;&amp;lt;w:bookmarkStart w:id="13" w:name="_STATUTE_NUMBER__a1913693_43d4_4d34_8e9b" /&amp;gt;&amp;lt;w:bookmarkStart w:id="14" w:name="_STATUTE_P__5346761a_f18c_4882_8d56_7508" /&amp;gt;&amp;lt;w:bookmarkStart w:id="15" w:name="_PAR__3_fa6eeb2f_55b2_4c77_afec_c2299dd8" /&amp;gt;&amp;lt;w:bookmarkStart w:id="16" w:name="_LINE__4_9cd4e688_7917_4c59_acd2_ed70d1b" /&amp;gt;&amp;lt;w:bookmarkEnd w:id="6" /&amp;gt;&amp;lt;w:bookmarkEnd w:id="9" /&amp;gt;&amp;lt;w:r&amp;gt;&amp;lt;w:t&amp;gt;D&amp;lt;/w:t&amp;gt;&amp;lt;/w:r&amp;gt;&amp;lt;w:bookmarkEnd w:id="13" /&amp;gt;&amp;lt;w:r&amp;gt;&amp;lt;w:t xml:space="preserve"&amp;gt;.  &amp;lt;/w:t&amp;gt;&amp;lt;/w:r&amp;gt;&amp;lt;w:bookmarkStart w:id="17" w:name="_STATUTE_CONTENT__624656ec_9611_4f19_a23" /&amp;gt;&amp;lt;w:r&amp;gt;&amp;lt;w:t xml:space="preserve"&amp;gt;Is duplicative; &amp;lt;/w:t&amp;gt;&amp;lt;/w:r&amp;gt;&amp;lt;w:bookmarkStart w:id="18" w:name="_PROCESSED_CHANGE__865106b5_06f6_4f29_8d" /&amp;gt;&amp;lt;w:del w:id="19" w:author="BPS" w:date="2021-01-12T11:25:00Z"&amp;gt;&amp;lt;w:r w:rsidDel="00F76C3F"&amp;gt;&amp;lt;w:delText&amp;gt;or&amp;lt;/w:delText&amp;gt;&amp;lt;/w:r&amp;gt;&amp;lt;/w:del&amp;gt;&amp;lt;w:bookmarkEnd w:id="16" /&amp;gt;&amp;lt;w:bookmarkEnd w:id="17" /&amp;gt;&amp;lt;w:bookmarkEnd w:id="18" /&amp;gt;&amp;lt;/w:p&amp;gt;&amp;lt;w:p w:rsidR="00B87402" w:rsidRDefault="00B87402" w:rsidP="00B87402"&amp;gt;&amp;lt;w:pPr&amp;gt;&amp;lt;w:ind w:left="360" w:firstLine="360" /&amp;gt;&amp;lt;/w:pPr&amp;gt;&amp;lt;w:bookmarkStart w:id="20" w:name="_BILL_SECTION_HEADER__e028f6c4_5133_446f" /&amp;gt;&amp;lt;w:bookmarkStart w:id="21" w:name="_BILL_SECTION__43be99fe_3f08_4652_a4ae_b" /&amp;gt;&amp;lt;w:bookmarkStart w:id="22" w:name="_PAR__4_ab673e31_c4ad_46ee_8ec7_564aa6b9" /&amp;gt;&amp;lt;w:bookmarkStart w:id="23" w:name="_LINE__5_6297f5c5_97c7_43d8_a37d_50cef71"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w:id="24" w:name="_BILL_SECTION_NUMBER__5d2e46e4_fd81_445e" /&amp;gt;&amp;lt;w:r&amp;gt;&amp;lt;w:rPr&amp;gt;&amp;lt;w:b /&amp;gt;&amp;lt;w:sz w:val="24" /&amp;gt;&amp;lt;/w:rPr&amp;gt;&amp;lt;w:t&amp;gt;2&amp;lt;/w:t&amp;gt;&amp;lt;/w:r&amp;gt;&amp;lt;w:bookmarkEnd w:id="24" /&amp;gt;&amp;lt;w:r&amp;gt;&amp;lt;w:rPr&amp;gt;&amp;lt;w:b /&amp;gt;&amp;lt;w:sz w:val="24" /&amp;gt;&amp;lt;/w:rPr&amp;gt;&amp;lt;w:t&amp;gt;.  29-A MRSA §453, sub-§3-A, ¶E,&amp;lt;/w:t&amp;gt;&amp;lt;/w:r&amp;gt;&amp;lt;w:r&amp;gt;&amp;lt;w:t xml:space="preserve"&amp;gt; as amended by PL 2019, c. 397, §4, is &amp;lt;/w:t&amp;gt;&amp;lt;/w:r&amp;gt;&amp;lt;w:bookmarkStart w:id="25" w:name="_LINE__6_ebfb8b0b_79ce_4db2_bc16_369ee10" /&amp;gt;&amp;lt;w:bookmarkEnd w:id="23" /&amp;gt;&amp;lt;w:r&amp;gt;&amp;lt;w:t&amp;gt;further amended to read:&amp;lt;/w:t&amp;gt;&amp;lt;/w:r&amp;gt;&amp;lt;w:bookmarkEnd w:id="25" /&amp;gt;&amp;lt;/w:p&amp;gt;&amp;lt;w:p w:rsidR="00B87402" w:rsidRDefault="00B87402" w:rsidP="00B87402"&amp;gt;&amp;lt;w:pPr&amp;gt;&amp;lt;w:ind w:left="720" /&amp;gt;&amp;lt;/w:pPr&amp;gt;&amp;lt;w:bookmarkStart w:id="26" w:name="_STATUTE_NUMBER__f83b9d8b_eb1d_494f_9377" /&amp;gt;&amp;lt;w:bookmarkStart w:id="27" w:name="_STATUTE_P__de21a6ee_74cd_4380_aa1d_1629" /&amp;gt;&amp;lt;w:bookmarkStart w:id="28" w:name="_PAR__5_a3b63f83_a81e_4d8e_85be_653463ce" /&amp;gt;&amp;lt;w:bookmarkStart w:id="29" w:name="_LINE__7_b8bac011_27db_4beb_829e_b7e7b2a" /&amp;gt;&amp;lt;w:bookmarkEnd w:id="20" /&amp;gt;&amp;lt;w:bookmarkEnd w:id="22" /&amp;gt;&amp;lt;w:r&amp;gt;&amp;lt;w:t&amp;gt;E&amp;lt;/w:t&amp;gt;&amp;lt;/w:r&amp;gt;&amp;lt;w:bookmarkEnd w:id="26" /&amp;gt;&amp;lt;w:r&amp;gt;&amp;lt;w:t xml:space="preserve"&amp;gt;.  &amp;lt;/w:t&amp;gt;&amp;lt;/w:r&amp;gt;&amp;lt;w:bookmarkStart w:id="30" w:name="_STATUTE_CONTENT__8f2e60f1_4ab0_4638_997" /&amp;gt;&amp;lt;w:r&amp;gt;&amp;lt;w:t xml:space="preserve"&amp;gt;Consists of language that encourages violence or may result in an act of violence or &amp;lt;/w:t&amp;gt;&amp;lt;/w:r&amp;gt;&amp;lt;w:bookmarkStart w:id="31" w:name="_LINE__8_47d79b42_faac_4ce3_b32b_782c8d3" /&amp;gt;&amp;lt;w:bookmarkEnd w:id="29" /&amp;gt;&amp;lt;w:r&amp;gt;&amp;lt;w:t xml:space="preserve"&amp;gt;other unlawful activity because of the content of the language requested by the &amp;lt;/w:t&amp;gt;&amp;lt;/w:r&amp;gt;&amp;lt;w:bookmarkStart w:id="32" w:name="_LINE__9_ebd4fb6e_0a45_42eb_bee9_68c3245" /&amp;gt;&amp;lt;w:bookmarkEnd w:id="31" /&amp;gt;&amp;lt;w:r&amp;gt;&amp;lt;w:t&amp;gt;registrant&amp;lt;/w:t&amp;gt;&amp;lt;/w:r&amp;gt;&amp;lt;w:bookmarkStart w:id="33" w:name="_PROCESSED_CHANGE__f0d69f40_495c_4119_8b" /&amp;gt;&amp;lt;w:del w:id="34" w:author="BPS" w:date="2021-01-12T11:26:00Z"&amp;gt;&amp;lt;w:r w:rsidDel="00F76C3F"&amp;gt;&amp;lt;w:delText&amp;gt;.&amp;lt;/w:delText&amp;gt;&amp;lt;/w:r&amp;gt;&amp;lt;/w:del&amp;gt;&amp;lt;w:bookmarkStart w:id="35" w:name="_PROCESSED_CHANGE__9de56c8a_de5d_4371_ac" /&amp;gt;&amp;lt;w:bookmarkEnd w:id="33" /&amp;gt;&amp;lt;w:ins w:id="36" w:author="BPS" w:date="2021-01-12T11:26:00Z"&amp;gt;&amp;lt;w:r&amp;gt;&amp;lt;w:t&amp;gt;; or&amp;lt;/w:t&amp;gt;&amp;lt;/w:r&amp;gt;&amp;lt;/w:ins&amp;gt;&amp;lt;w:bookmarkEnd w:id="30" /&amp;gt;&amp;lt;w:bookmarkEnd w:id="32" /&amp;gt;&amp;lt;w:bookmarkEnd w:id="35" /&amp;gt;&amp;lt;/w:p&amp;gt;&amp;lt;w:p w:rsidR="00B87402" w:rsidRDefault="00B87402" w:rsidP="00B87402"&amp;gt;&amp;lt;w:pPr&amp;gt;&amp;lt;w:ind w:left="360" w:firstLine="360" /&amp;gt;&amp;lt;/w:pPr&amp;gt;&amp;lt;w:bookmarkStart w:id="37" w:name="_BILL_SECTION_HEADER__eb4f35c4_74bd_4911" /&amp;gt;&amp;lt;w:bookmarkStart w:id="38" w:name="_BILL_SECTION__f2d02a64_975c_4eb2_8784_c" /&amp;gt;&amp;lt;w:bookmarkStart w:id="39" w:name="_PAR__6_31851c6c_0b6a_4a89_8b5d_f992e502" /&amp;gt;&amp;lt;w:bookmarkStart w:id="40" w:name="_LINE__10_b41d3cc0_461c_4a08_bd68_de88e7" /&amp;gt;&amp;lt;w:bookmarkEnd w:id="21" /&amp;gt;&amp;lt;w:bookmarkEnd w:id="27" /&amp;gt;&amp;lt;w:bookmarkEnd w:id="28" /&amp;gt;&amp;lt;w:r&amp;gt;&amp;lt;w:rPr&amp;gt;&amp;lt;w:b /&amp;gt;&amp;lt;w:sz w:val="24" /&amp;gt;&amp;lt;/w:rPr&amp;gt;&amp;lt;w:t xml:space="preserve"&amp;gt;Sec. &amp;lt;/w:t&amp;gt;&amp;lt;/w:r&amp;gt;&amp;lt;w:bookmarkStart w:id="41" w:name="_BILL_SECTION_NUMBER__d0eecf63_e02d_4be9" /&amp;gt;&amp;lt;w:r&amp;gt;&amp;lt;w:rPr&amp;gt;&amp;lt;w:b /&amp;gt;&amp;lt;w:sz w:val="24" /&amp;gt;&amp;lt;/w:rPr&amp;gt;&amp;lt;w:t&amp;gt;3&amp;lt;/w:t&amp;gt;&amp;lt;/w:r&amp;gt;&amp;lt;w:bookmarkEnd w:id="41" /&amp;gt;&amp;lt;w:r&amp;gt;&amp;lt;w:rPr&amp;gt;&amp;lt;w:b /&amp;gt;&amp;lt;w:sz w:val="24" /&amp;gt;&amp;lt;/w:rPr&amp;gt;&amp;lt;w:t&amp;gt;.  29-A MRSA §453, sub-§3-A, ¶F&amp;lt;/w:t&amp;gt;&amp;lt;/w:r&amp;gt;&amp;lt;w:r&amp;gt;&amp;lt;w:t xml:space="preserve"&amp;gt; is enacted to read:&amp;lt;/w:t&amp;gt;&amp;lt;/w:r&amp;gt;&amp;lt;w:bookmarkEnd w:id="40" /&amp;gt;&amp;lt;/w:p&amp;gt;&amp;lt;w:p w:rsidR="00B87402" w:rsidRDefault="00B87402" w:rsidP="00B87402"&amp;gt;&amp;lt;w:pPr&amp;gt;&amp;lt;w:ind w:left="720" /&amp;gt;&amp;lt;/w:pPr&amp;gt;&amp;lt;w:bookmarkStart w:id="42" w:name="_STATUTE_NUMBER__6166ad52_ee37_4363_9a22" /&amp;gt;&amp;lt;w:bookmarkStart w:id="43" w:name="_STATUTE_P__45d6650a_44da_4b1a_9c8f_5b21" /&amp;gt;&amp;lt;w:bookmarkStart w:id="44" w:name="_PAR__7_132a55b0_a435_4492_b306_d28db9bd" /&amp;gt;&amp;lt;w:bookmarkStart w:id="45" w:name="_LINE__11_c39dcb23_3e75_4231_88f7_422204" /&amp;gt;&amp;lt;w:bookmarkStart w:id="46" w:name="_PROCESSED_CHANGE__ac74b8d2_cc76_47e9_98" /&amp;gt;&amp;lt;w:bookmarkEnd w:id="37" /&amp;gt;&amp;lt;w:bookmarkEnd w:id="39" /&amp;gt;&amp;lt;w:ins w:id="47" w:author="BPS" w:date="2021-01-12T11:27:00Z"&amp;gt;&amp;lt;w:r&amp;gt;&amp;lt;w:t&amp;gt;F&amp;lt;/w:t&amp;gt;&amp;lt;/w:r&amp;gt;&amp;lt;w:bookmarkEnd w:id="42" /&amp;gt;&amp;lt;w:r&amp;gt;&amp;lt;w:t xml:space="preserve"&amp;gt;.  &amp;lt;/w:t&amp;gt;&amp;lt;/w:r&amp;gt;&amp;lt;/w:ins&amp;gt;&amp;lt;w:bookmarkStart w:id="48" w:name="_STATUTE_CONTENT__c2538692_6866_43e7_939" /&amp;gt;&amp;lt;w:ins w:id="49" w:author="BPS" w:date="2021-01-12T11:28:00Z"&amp;gt;&amp;lt;w:r&amp;gt;&amp;lt;w:t&amp;gt;In the judgment of the Secretary of State is not appropriate for use.&amp;lt;/w:t&amp;gt;&amp;lt;/w:r&amp;gt;&amp;lt;/w:ins&amp;gt;&amp;lt;w:bookmarkEnd w:id="45" /&amp;gt;&amp;lt;/w:p&amp;gt;&amp;lt;w:p w:rsidR="00B87402" w:rsidRDefault="00B87402" w:rsidP="00B87402"&amp;gt;&amp;lt;w:pPr&amp;gt;&amp;lt;w:keepNext /&amp;gt;&amp;lt;w:spacing w:before="240" /&amp;gt;&amp;lt;w:ind w:left="360" /&amp;gt;&amp;lt;w:jc w:val="center" /&amp;gt;&amp;lt;/w:pPr&amp;gt;&amp;lt;w:bookmarkStart w:id="50" w:name="_SUMMARY__fa33c00d_0f80_4a9a_b015_b76df5" /&amp;gt;&amp;lt;w:bookmarkStart w:id="51" w:name="_PAR__8_23070610_907c_4f4b_a3ec_2084cc60" /&amp;gt;&amp;lt;w:bookmarkStart w:id="52" w:name="_LINE__12_0753d539_dee0_4c74_ace4_9dc06c" /&amp;gt;&amp;lt;w:bookmarkEnd w:id="8" /&amp;gt;&amp;lt;w:bookmarkEnd w:id="38" /&amp;gt;&amp;lt;w:bookmarkEnd w:id="43" /&amp;gt;&amp;lt;w:bookmarkEnd w:id="44" /&amp;gt;&amp;lt;w:bookmarkEnd w:id="46" /&amp;gt;&amp;lt;w:bookmarkEnd w:id="48" /&amp;gt;&amp;lt;w:r&amp;gt;&amp;lt;w:rPr&amp;gt;&amp;lt;w:b /&amp;gt;&amp;lt;w:sz w:val="24" /&amp;gt;&amp;lt;/w:rPr&amp;gt;&amp;lt;w:t&amp;gt;SUMMARY&amp;lt;/w:t&amp;gt;&amp;lt;/w:r&amp;gt;&amp;lt;w:bookmarkEnd w:id="52" /&amp;gt;&amp;lt;/w:p&amp;gt;&amp;lt;w:p w:rsidR="00B87402" w:rsidRDefault="00B87402" w:rsidP="00B87402"&amp;gt;&amp;lt;w:pPr&amp;gt;&amp;lt;w:ind w:left="360" w:firstLine="360" /&amp;gt;&amp;lt;/w:pPr&amp;gt;&amp;lt;w:bookmarkStart w:id="53" w:name="_PAR__9_92b0c041_7a1b_4267_91ef_811f87a2" /&amp;gt;&amp;lt;w:bookmarkStart w:id="54" w:name="_LINE__13_9c236559_7383_497c_8212_7572a9" /&amp;gt;&amp;lt;w:bookmarkEnd w:id="51" /&amp;gt;&amp;lt;w:r&amp;gt;&amp;lt;w:t xml:space="preserve"&amp;gt;This bill allows the Secretary of State to refuse to issue or to recall a vanity registration &amp;lt;/w:t&amp;gt;&amp;lt;/w:r&amp;gt;&amp;lt;w:bookmarkStart w:id="55" w:name="_LINE__14_9040911c_6897_4249_928d_a8f78c" /&amp;gt;&amp;lt;w:bookmarkEnd w:id="54" /&amp;gt;&amp;lt;w:r&amp;gt;&amp;lt;w:t&amp;gt;plate that in the judgment of the Secretary of State is not appropriate for use.&amp;lt;/w:t&amp;gt;&amp;lt;/w:r&amp;gt;&amp;lt;w:bookmarkEnd w:id="55" /&amp;gt;&amp;lt;/w:p&amp;gt;&amp;lt;w:bookmarkEnd w:id="1" /&amp;gt;&amp;lt;w:bookmarkEnd w:id="2" /&amp;gt;&amp;lt;w:bookmarkEnd w:id="3" /&amp;gt;&amp;lt;w:bookmarkEnd w:id="50" /&amp;gt;&amp;lt;w:bookmarkEnd w:id="53" /&amp;gt;&amp;lt;w:p w:rsidR="00000000" w:rsidRDefault="00B87402"&amp;gt;&amp;lt;w:r&amp;gt;&amp;lt;w:t xml:space="preserve"&amp;gt; &amp;lt;/w:t&amp;gt;&amp;lt;/w:r&amp;gt;&amp;lt;/w:p&amp;gt;&amp;lt;w:sectPr w:rsidR="00000000" w:rsidSect="00B87402"&amp;gt;&amp;lt;w:footerReference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w:rsidR="00586094" w:rsidRDefault="00B87402"&amp;gt;&amp;lt;w:pPr&amp;gt;&amp;lt;w:pStyle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/&amp;gt;&amp;lt;/w:rPr&amp;gt;&amp;lt;w:t&amp;gt;130LR1478(01)&amp;lt;/w:t&amp;gt;&amp;lt;/w:r&amp;gt;&amp;lt;w:r&amp;gt;&amp;lt;w:rPr&amp;gt;&amp;lt;w:snapToGrid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81ba6c92_c836_452a_aac2_c84b0da&lt;/BookmarkName&gt;&lt;Tables /&gt;&lt;/ProcessedCheckInPage&gt;&lt;/Pages&gt;&lt;Paragraphs&gt;&lt;CheckInParagraphs&gt;&lt;PageNumber&gt;1&lt;/PageNumber&gt;&lt;BookmarkName&gt;_PAR__1_1e538f1b_97c2_4b7a_aa49_6b37082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cd99207_0d8c_4afe_9a37_5ce662c2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a6eeb2f_55b2_4c77_afec_c2299dd8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b673e31_c4ad_46ee_8ec7_564aa6b9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3b63f83_a81e_4d8e_85be_653463ce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31851c6c_0b6a_4a89_8b5d_f992e502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132a55b0_a435_4492_b306_d28db9bd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23070610_907c_4f4b_a3ec_2084cc60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92b0c041_7a1b_4267_91ef_811f87a2&lt;/BookmarkName&gt;&lt;StartingLineNumber&gt;13&lt;/StartingLineNumber&gt;&lt;EndingLineNumber&gt;14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