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Support the Trades through a Tax Credit for Apprenticeship Programs</w:t>
      </w:r>
    </w:p>
    <w:p w:rsidR="00D807E2" w:rsidP="00D807E2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4692c173_d245_499e_9af9_87"/>
      <w:bookmarkStart w:id="1" w:name="_PAGE__1_7825914f_26ab_4eb7_9d47_b1507b4"/>
      <w:bookmarkStart w:id="2" w:name="_PAR__2_72181a7e_b604_4ca4_ae04_7f31dd24"/>
      <w:r>
        <w:rPr>
          <w:rFonts w:ascii="Arial" w:eastAsia="Arial" w:hAnsi="Arial" w:cs="Arial"/>
          <w:caps/>
        </w:rPr>
        <w:t>L.D. 241</w:t>
      </w:r>
    </w:p>
    <w:p w:rsidR="00D807E2" w:rsidP="00D807E2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4ee6e331_b56e_4e62_94a6_762f7834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D807E2" w:rsidP="00D807E2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b480df40_0971_4942_a48c_47dc0f97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Taxation </w:t>
      </w:r>
    </w:p>
    <w:p w:rsidR="00D807E2" w:rsidP="00D807E2">
      <w:pPr>
        <w:spacing w:before="60" w:after="60"/>
        <w:ind w:left="720"/>
        <w:rPr>
          <w:rFonts w:ascii="Arial" w:eastAsia="Arial" w:hAnsi="Arial" w:cs="Arial"/>
        </w:rPr>
      </w:pPr>
      <w:bookmarkStart w:id="5" w:name="_PAR__5_59e4a71d_f80b_418a_a939_30e73e08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D807E2" w:rsidP="00D807E2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b5884717_7ff9_48a9_b35c_bd6e11d3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D807E2" w:rsidP="00D807E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8d5c1328_e01a_457e_95ec_94b523d9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D807E2" w:rsidP="00D807E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e6a08e47_d50c_401c_8137_81156cc1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D807E2" w:rsidP="00D807E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bda0cff9_b993_49b8_98fc_d2c6130f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D807E2" w:rsidP="00D807E2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3229b4a5_4450_456f_a169_dfa2b59"/>
      <w:bookmarkEnd w:id="9"/>
      <w:r>
        <w:rPr>
          <w:rFonts w:ascii="Arial" w:eastAsia="Arial" w:hAnsi="Arial" w:cs="Arial"/>
          <w:szCs w:val="22"/>
        </w:rPr>
        <w:t>COMMITTEE AMENDMENT “      ” to S.P. 102, L.D. 241, “An Act To Support the Trades through a Tax Credit for Apprenticeship Programs”</w:t>
      </w:r>
    </w:p>
    <w:p w:rsidR="00D807E2" w:rsidP="00D807E2">
      <w:pPr>
        <w:ind w:left="360" w:firstLine="360"/>
        <w:rPr>
          <w:rFonts w:ascii="Arial" w:eastAsia="Arial" w:hAnsi="Arial" w:cs="Arial"/>
        </w:rPr>
      </w:pPr>
      <w:bookmarkStart w:id="11" w:name="_INSTRUCTION__cd36edba_a601_49ec_8e7c_d7"/>
      <w:bookmarkStart w:id="12" w:name="_PAR__11_4c297787_a683_4a9e_85a2_76f47de"/>
      <w:bookmarkEnd w:id="0"/>
      <w:bookmarkEnd w:id="10"/>
      <w:r>
        <w:rPr>
          <w:rFonts w:ascii="Arial" w:eastAsia="Arial" w:hAnsi="Arial" w:cs="Arial"/>
        </w:rPr>
        <w:t>Amend the bill in section 1 in §5219-TT in subsection 2 in the first line (page 1, line 11 in L.D.) by striking out the following: "</w:t>
      </w:r>
      <w:r>
        <w:rPr>
          <w:rFonts w:ascii="Arial" w:eastAsia="Arial" w:hAnsi="Arial" w:cs="Arial"/>
          <w:u w:val="single"/>
        </w:rPr>
        <w:t>in 2022 or after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on or after January 1, 2022</w:t>
      </w:r>
      <w:r>
        <w:rPr>
          <w:rFonts w:ascii="Arial" w:eastAsia="Arial" w:hAnsi="Arial" w:cs="Arial"/>
        </w:rPr>
        <w:t>'</w:t>
      </w:r>
    </w:p>
    <w:p w:rsidR="00D807E2" w:rsidP="00D807E2">
      <w:pPr>
        <w:ind w:left="360" w:firstLine="360"/>
        <w:rPr>
          <w:rFonts w:ascii="Arial" w:eastAsia="Arial" w:hAnsi="Arial" w:cs="Arial"/>
        </w:rPr>
      </w:pPr>
      <w:bookmarkStart w:id="13" w:name="_INSTRUCTION__2a52cf05_8579_4fbe_9d31_52"/>
      <w:bookmarkStart w:id="14" w:name="_PAR__12_82829fc0_4220_4a7f_82fa_9ddbb11"/>
      <w:bookmarkEnd w:id="11"/>
      <w:bookmarkEnd w:id="12"/>
      <w:r>
        <w:rPr>
          <w:rFonts w:ascii="Arial" w:eastAsia="Arial" w:hAnsi="Arial" w:cs="Arial"/>
        </w:rPr>
        <w:t>Amend the bill in section 1 in §5219-TT by inserting after subsection 3 the following:</w:t>
      </w:r>
    </w:p>
    <w:p w:rsidR="00D807E2" w:rsidP="00D807E2">
      <w:pPr>
        <w:ind w:left="360" w:firstLine="360"/>
        <w:rPr>
          <w:rFonts w:ascii="Arial" w:eastAsia="Arial" w:hAnsi="Arial" w:cs="Arial"/>
        </w:rPr>
      </w:pPr>
      <w:bookmarkStart w:id="15" w:name="_PAR__13_94bf783f_b310_4dee_aa6c_9f7e486"/>
      <w:bookmarkEnd w:id="14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u w:val="single"/>
        </w:rPr>
        <w:t xml:space="preserve">4.  Limitation on use of hours worked. </w:t>
      </w:r>
      <w:r>
        <w:rPr>
          <w:rFonts w:ascii="Arial" w:eastAsia="Arial" w:hAnsi="Arial" w:cs="Arial"/>
          <w:u w:val="single"/>
        </w:rPr>
        <w:t xml:space="preserve"> In no case may the same hours worked by a participating apprentice be used by more than one employing unit to calculate the credit under this section.</w:t>
      </w:r>
      <w:r>
        <w:rPr>
          <w:rFonts w:ascii="Arial" w:eastAsia="Arial" w:hAnsi="Arial" w:cs="Arial"/>
        </w:rPr>
        <w:t>'</w:t>
      </w:r>
    </w:p>
    <w:p w:rsidR="00D807E2" w:rsidP="00D807E2">
      <w:pPr>
        <w:ind w:left="360" w:firstLine="360"/>
        <w:rPr>
          <w:rFonts w:ascii="Arial" w:eastAsia="Arial" w:hAnsi="Arial" w:cs="Arial"/>
        </w:rPr>
      </w:pPr>
      <w:bookmarkStart w:id="16" w:name="_INSTRUCTION__f6294f01_aa1f_4b12_9b76_e9"/>
      <w:bookmarkStart w:id="17" w:name="_PAR__14_00fc1bd8_f5c2_4f19_b123_3a8c688"/>
      <w:bookmarkEnd w:id="13"/>
      <w:bookmarkEnd w:id="15"/>
      <w:r w:rsidRPr="00A42AF1">
        <w:rPr>
          <w:rFonts w:ascii="Arial" w:eastAsia="Arial" w:hAnsi="Arial" w:cs="Arial"/>
        </w:rPr>
        <w:t xml:space="preserve">Amend the bill in section </w:t>
      </w:r>
      <w:r>
        <w:rPr>
          <w:rFonts w:ascii="Arial" w:eastAsia="Arial" w:hAnsi="Arial" w:cs="Arial"/>
        </w:rPr>
        <w:t>1</w:t>
      </w:r>
      <w:r w:rsidRPr="00A42AF1">
        <w:rPr>
          <w:rFonts w:ascii="Arial" w:eastAsia="Arial" w:hAnsi="Arial" w:cs="Arial"/>
        </w:rPr>
        <w:t xml:space="preserve"> in §</w:t>
      </w:r>
      <w:r>
        <w:rPr>
          <w:rFonts w:ascii="Arial" w:eastAsia="Arial" w:hAnsi="Arial" w:cs="Arial"/>
        </w:rPr>
        <w:t>5219-TT</w:t>
      </w:r>
      <w:r w:rsidRPr="00A42AF1">
        <w:rPr>
          <w:rFonts w:ascii="Arial" w:eastAsia="Arial" w:hAnsi="Arial" w:cs="Arial"/>
        </w:rPr>
        <w:t xml:space="preserve"> by renumbering the subsections to read consecutively.</w:t>
      </w:r>
    </w:p>
    <w:p w:rsidR="00D807E2" w:rsidP="00D807E2">
      <w:pPr>
        <w:ind w:left="360" w:firstLine="360"/>
        <w:rPr>
          <w:rFonts w:ascii="Arial" w:eastAsia="Arial" w:hAnsi="Arial" w:cs="Arial"/>
        </w:rPr>
      </w:pPr>
      <w:bookmarkStart w:id="18" w:name="_INSTRUCTION__a07d40fd_642f_4cee_8995_44"/>
      <w:bookmarkStart w:id="19" w:name="_PAR__15_e87befde_c5b1_489b_b4e1_991b8ea"/>
      <w:bookmarkEnd w:id="16"/>
      <w:bookmarkEnd w:id="17"/>
      <w:r>
        <w:rPr>
          <w:rFonts w:ascii="Arial" w:eastAsia="Arial" w:hAnsi="Arial" w:cs="Arial"/>
        </w:rPr>
        <w:t>Amend the bill by inserting after section 1 the following:</w:t>
      </w:r>
    </w:p>
    <w:p w:rsidR="00D807E2" w:rsidP="00D807E2">
      <w:pPr>
        <w:ind w:left="360" w:firstLine="360"/>
        <w:rPr>
          <w:rFonts w:ascii="Arial" w:eastAsia="Arial" w:hAnsi="Arial" w:cs="Arial"/>
        </w:rPr>
      </w:pPr>
      <w:bookmarkStart w:id="20" w:name="_PAR__16_3ca46df9_5672_4791_a2da_59e3bb6"/>
      <w:bookmarkEnd w:id="19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2.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D807E2" w:rsidP="00D807E2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21" w:name="_PAR__17_1271b24f_52f8_485e_a4b0_a51349f"/>
      <w:bookmarkEnd w:id="20"/>
      <w:r>
        <w:rPr>
          <w:rFonts w:ascii="Arial" w:eastAsia="Arial" w:hAnsi="Arial" w:cs="Arial"/>
          <w:b/>
        </w:rPr>
        <w:t>ADMINISTRATIVE AND FINANCIAL SERVICES, DEPARTMENT OF</w:t>
      </w:r>
    </w:p>
    <w:p w:rsidR="00D807E2" w:rsidP="00D807E2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22" w:name="_PAR__18_fc63d097_6c21_4262_a059_0cc2f98"/>
      <w:bookmarkEnd w:id="21"/>
      <w:r>
        <w:rPr>
          <w:rFonts w:ascii="Arial" w:eastAsia="Arial" w:hAnsi="Arial" w:cs="Arial"/>
          <w:b/>
        </w:rPr>
        <w:t>Revenue Services, Bureau of 0002</w:t>
      </w:r>
    </w:p>
    <w:p w:rsidR="00D807E2" w:rsidP="00D807E2">
      <w:pPr>
        <w:ind w:left="360"/>
        <w:rPr>
          <w:rFonts w:ascii="Arial" w:eastAsia="Arial" w:hAnsi="Arial" w:cs="Arial"/>
        </w:rPr>
      </w:pPr>
      <w:bookmarkStart w:id="23" w:name="_PAR__19_e994a9bc_e355_405d_99a5_90be4d2"/>
      <w:bookmarkEnd w:id="22"/>
      <w:r>
        <w:rPr>
          <w:rFonts w:ascii="Arial" w:eastAsia="Arial" w:hAnsi="Arial" w:cs="Arial"/>
        </w:rPr>
        <w:t>Initiative: Provides one-time funding for computer programming to add lines to the individual, fiduciary and corporate income tax returns.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A51AA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807E2" w:rsidP="00A51AA5">
            <w:pPr>
              <w:spacing w:before="0" w:after="0"/>
              <w:rPr>
                <w:rFonts w:ascii="Arial" w:eastAsia="Arial" w:hAnsi="Arial" w:cs="Arial"/>
              </w:rPr>
            </w:pPr>
            <w:bookmarkStart w:id="24" w:name="_PAR__20_05718966_e3dc_41f3_b7f6_1bc2aab"/>
            <w:bookmarkStart w:id="25" w:name="_LINE__27_868d3ec4_8a42_440e_ace8_32350f"/>
            <w:bookmarkEnd w:id="23"/>
            <w:r>
              <w:rPr>
                <w:rFonts w:ascii="Arial" w:eastAsia="Arial" w:hAnsi="Arial" w:cs="Arial"/>
                <w:b/>
              </w:rPr>
              <w:t>GENERAL FUND</w:t>
            </w:r>
            <w:bookmarkEnd w:id="25"/>
          </w:p>
        </w:tc>
        <w:tc>
          <w:tcPr>
            <w:tcW w:w="1469" w:type="dxa"/>
          </w:tcPr>
          <w:p w:rsidR="00D807E2" w:rsidP="00A51AA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7_ab978c67_5414_4604_82b7_afc133"/>
            <w:r>
              <w:rPr>
                <w:rFonts w:ascii="Arial" w:eastAsia="Arial" w:hAnsi="Arial" w:cs="Arial"/>
                <w:b/>
              </w:rPr>
              <w:t>2021-22</w:t>
            </w:r>
            <w:bookmarkEnd w:id="26"/>
          </w:p>
        </w:tc>
        <w:tc>
          <w:tcPr>
            <w:tcW w:w="1469" w:type="dxa"/>
          </w:tcPr>
          <w:p w:rsidR="00D807E2" w:rsidP="00A51AA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7" w:name="_LINE__27_67f549c8_ec24_40e3_8cf9_13510c"/>
            <w:r>
              <w:rPr>
                <w:rFonts w:ascii="Arial" w:eastAsia="Arial" w:hAnsi="Arial" w:cs="Arial"/>
                <w:b/>
              </w:rPr>
              <w:t>2022-23</w:t>
            </w:r>
            <w:bookmarkEnd w:id="27"/>
          </w:p>
        </w:tc>
      </w:tr>
      <w:tr w:rsidTr="00A51AA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807E2" w:rsidP="00A51AA5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8" w:name="_LINE__28_77ca9366_18b4_4954_a638_a1a346"/>
            <w:r>
              <w:rPr>
                <w:rFonts w:ascii="Arial" w:eastAsia="Arial" w:hAnsi="Arial" w:cs="Arial"/>
              </w:rPr>
              <w:t>All Other</w:t>
            </w:r>
            <w:bookmarkEnd w:id="28"/>
          </w:p>
        </w:tc>
        <w:tc>
          <w:tcPr>
            <w:tcW w:w="1469" w:type="dxa"/>
          </w:tcPr>
          <w:p w:rsidR="00D807E2" w:rsidP="00A51AA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8_9fee10f8_0f56_4b95_8a9c_384b02"/>
            <w:r>
              <w:rPr>
                <w:rFonts w:ascii="Arial" w:eastAsia="Arial" w:hAnsi="Arial" w:cs="Arial"/>
              </w:rPr>
              <w:t>$0</w:t>
            </w:r>
            <w:bookmarkEnd w:id="29"/>
          </w:p>
        </w:tc>
        <w:tc>
          <w:tcPr>
            <w:tcW w:w="1469" w:type="dxa"/>
          </w:tcPr>
          <w:p w:rsidR="00D807E2" w:rsidP="00A51AA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0" w:name="_LINE__28_27e8d4c8_e9e2_49b3_965f_e8bfc3"/>
            <w:r>
              <w:rPr>
                <w:rFonts w:ascii="Arial" w:eastAsia="Arial" w:hAnsi="Arial" w:cs="Arial"/>
              </w:rPr>
              <w:t>$33,000</w:t>
            </w:r>
            <w:bookmarkEnd w:id="30"/>
          </w:p>
        </w:tc>
      </w:tr>
      <w:tr w:rsidTr="00A51AA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807E2" w:rsidP="00A51AA5">
            <w:pPr>
              <w:spacing w:before="0" w:after="0"/>
              <w:rPr>
                <w:rFonts w:ascii="Arial" w:eastAsia="Arial" w:hAnsi="Arial" w:cs="Arial"/>
              </w:rPr>
            </w:pPr>
            <w:bookmarkStart w:id="31" w:name="_LINE__29_176df137_f5b8_4e14_84dc_629327"/>
            <w:r>
              <w:rPr>
                <w:rFonts w:ascii="Arial" w:eastAsia="Arial" w:hAnsi="Arial" w:cs="Arial"/>
              </w:rPr>
              <w:t xml:space="preserve"> </w:t>
            </w:r>
            <w:bookmarkEnd w:id="31"/>
          </w:p>
        </w:tc>
        <w:tc>
          <w:tcPr>
            <w:tcW w:w="1469" w:type="dxa"/>
          </w:tcPr>
          <w:p w:rsidR="00D807E2" w:rsidP="00A51AA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2" w:name="_LINE__29_3ba36b62_1d34_4c38_9fd1_464c67"/>
            <w:r>
              <w:rPr>
                <w:rFonts w:ascii="Arial" w:eastAsia="Arial" w:hAnsi="Arial" w:cs="Arial"/>
              </w:rPr>
              <w:t>__________</w:t>
            </w:r>
            <w:bookmarkEnd w:id="32"/>
          </w:p>
        </w:tc>
        <w:tc>
          <w:tcPr>
            <w:tcW w:w="1469" w:type="dxa"/>
          </w:tcPr>
          <w:p w:rsidR="00D807E2" w:rsidP="00A51AA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3" w:name="_LINE__29_c0463ec6_8159_4885_a194_dc8537"/>
            <w:r>
              <w:rPr>
                <w:rFonts w:ascii="Arial" w:eastAsia="Arial" w:hAnsi="Arial" w:cs="Arial"/>
              </w:rPr>
              <w:t>__________</w:t>
            </w:r>
            <w:bookmarkEnd w:id="33"/>
          </w:p>
        </w:tc>
      </w:tr>
      <w:tr w:rsidTr="00A51AA5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D807E2" w:rsidP="00A51AA5">
            <w:pPr>
              <w:spacing w:before="0" w:after="0"/>
              <w:rPr>
                <w:rFonts w:ascii="Arial" w:eastAsia="Arial" w:hAnsi="Arial" w:cs="Arial"/>
              </w:rPr>
            </w:pPr>
            <w:bookmarkStart w:id="34" w:name="_LINE__30_0939b0d4_0e78_4451_9836_cc7a51"/>
            <w:r>
              <w:rPr>
                <w:rFonts w:ascii="Arial" w:eastAsia="Arial" w:hAnsi="Arial" w:cs="Arial"/>
              </w:rPr>
              <w:t>GENERAL FUND TOTAL</w:t>
            </w:r>
            <w:bookmarkEnd w:id="34"/>
          </w:p>
        </w:tc>
        <w:tc>
          <w:tcPr>
            <w:tcW w:w="1469" w:type="dxa"/>
          </w:tcPr>
          <w:p w:rsidR="00D807E2" w:rsidP="00A51AA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5" w:name="_LINE__30_32430f19_1e56_4d60_913a_b0ecf5"/>
            <w:r>
              <w:rPr>
                <w:rFonts w:ascii="Arial" w:eastAsia="Arial" w:hAnsi="Arial" w:cs="Arial"/>
              </w:rPr>
              <w:t>$0</w:t>
            </w:r>
            <w:bookmarkEnd w:id="35"/>
          </w:p>
        </w:tc>
        <w:tc>
          <w:tcPr>
            <w:tcW w:w="1469" w:type="dxa"/>
          </w:tcPr>
          <w:p w:rsidR="00D807E2" w:rsidP="00A51AA5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6" w:name="_LINE__30_c999281d_fc70_4c2d_a9eb_626e34"/>
            <w:r>
              <w:rPr>
                <w:rFonts w:ascii="Arial" w:eastAsia="Arial" w:hAnsi="Arial" w:cs="Arial"/>
              </w:rPr>
              <w:t>$33,000</w:t>
            </w:r>
            <w:bookmarkEnd w:id="36"/>
          </w:p>
        </w:tc>
      </w:tr>
    </w:tbl>
    <w:p w:rsidR="00D807E2" w:rsidP="00D807E2">
      <w:pPr>
        <w:ind w:left="360"/>
        <w:rPr>
          <w:rFonts w:ascii="Arial" w:eastAsia="Arial" w:hAnsi="Arial" w:cs="Arial"/>
        </w:rPr>
      </w:pPr>
      <w:bookmarkStart w:id="37" w:name="_PAR__21_33130981_a791_4114_ae8e_b477c69"/>
      <w:bookmarkEnd w:id="24"/>
      <w:r>
        <w:rPr>
          <w:rFonts w:ascii="Arial" w:eastAsia="Arial" w:hAnsi="Arial" w:cs="Arial"/>
        </w:rPr>
        <w:t>'</w:t>
      </w:r>
    </w:p>
    <w:p w:rsidR="00D807E2" w:rsidP="00D807E2">
      <w:pPr>
        <w:ind w:left="360" w:firstLine="360"/>
        <w:rPr>
          <w:rFonts w:ascii="Arial" w:eastAsia="Arial" w:hAnsi="Arial" w:cs="Arial"/>
        </w:rPr>
      </w:pPr>
      <w:bookmarkStart w:id="38" w:name="_INSTRUCTION__97788370_dba0_44f4_9847_73"/>
      <w:bookmarkStart w:id="39" w:name="_PAR__22_ce43afc4_d63b_4f04_becb_d7cb5ce"/>
      <w:bookmarkEnd w:id="18"/>
      <w:bookmarkEnd w:id="37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D807E2" w:rsidP="00D807E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0" w:name="_SUMMARY__a1c03883_4add_4a47_be47_7bd90e"/>
      <w:bookmarkStart w:id="41" w:name="_PAGE__2_3dc482d8_f2a1_4208_be9c_7a91857"/>
      <w:bookmarkStart w:id="42" w:name="_PAR__2_5ce7895f_3a47_488d_919e_e12c47b6"/>
      <w:bookmarkEnd w:id="1"/>
      <w:bookmarkEnd w:id="38"/>
      <w:bookmarkEnd w:id="39"/>
      <w:r>
        <w:rPr>
          <w:rFonts w:ascii="Arial" w:eastAsia="Arial" w:hAnsi="Arial" w:cs="Arial"/>
          <w:b/>
          <w:sz w:val="24"/>
        </w:rPr>
        <w:t>SUMMARY</w:t>
      </w:r>
    </w:p>
    <w:p w:rsidR="00D807E2" w:rsidP="00D807E2">
      <w:pPr>
        <w:keepNext/>
        <w:ind w:left="360" w:firstLine="360"/>
        <w:rPr>
          <w:rFonts w:ascii="Arial" w:eastAsia="Arial" w:hAnsi="Arial" w:cs="Arial"/>
        </w:rPr>
      </w:pPr>
      <w:bookmarkStart w:id="43" w:name="_PAR__3_ea75c87b_7f24_44b6_9b78_c9cd6999"/>
      <w:bookmarkEnd w:id="42"/>
      <w:r w:rsidRPr="009F342D">
        <w:rPr>
          <w:rFonts w:ascii="Arial" w:eastAsia="Arial" w:hAnsi="Arial" w:cs="Arial"/>
        </w:rPr>
        <w:t>This amendment provides that hours worked by a participating apprentice may not be used by more than one employing unit to calculate an apprenticeship credit and changes language relating to tax years to reflect standard usage.</w:t>
      </w:r>
      <w:r>
        <w:rPr>
          <w:rFonts w:ascii="Arial" w:eastAsia="Arial" w:hAnsi="Arial" w:cs="Arial"/>
        </w:rPr>
        <w:t xml:space="preserve">  The amendment also adds an appropriations and allocations section.</w:t>
      </w:r>
    </w:p>
    <w:p w:rsidR="00D807E2" w:rsidP="00D807E2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44" w:name="_FISCAL_NOTE_REQUIRED__37465e3d_81a5_44d"/>
      <w:bookmarkStart w:id="45" w:name="_PAR__4_483a6909_29f5_4b8f_bbaa_d3bebeb0"/>
      <w:bookmarkEnd w:id="43"/>
      <w:r>
        <w:rPr>
          <w:rFonts w:ascii="Arial" w:eastAsia="Arial" w:hAnsi="Arial" w:cs="Arial"/>
          <w:b/>
        </w:rPr>
        <w:t>FISCAL NOTE REQUIRED</w:t>
      </w:r>
    </w:p>
    <w:p w:rsidR="00000000" w:rsidRPr="00D807E2" w:rsidP="00D807E2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46" w:name="_PAR__5_afd0d687_57f6_4aa5_938e_204c64ef"/>
      <w:bookmarkEnd w:id="45"/>
      <w:r>
        <w:rPr>
          <w:rFonts w:ascii="Arial" w:eastAsia="Arial" w:hAnsi="Arial" w:cs="Arial"/>
          <w:b/>
        </w:rPr>
        <w:t>(See attached)</w:t>
      </w:r>
      <w:bookmarkEnd w:id="40"/>
      <w:bookmarkEnd w:id="41"/>
      <w:bookmarkEnd w:id="44"/>
      <w:bookmarkEnd w:id="46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LR1198,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Support the Trades through a Tax Credit for Apprenticeship Programs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342D"/>
    <w:rsid w:val="009F6C9E"/>
    <w:rsid w:val="00A42AF1"/>
    <w:rsid w:val="00A51AA5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807E2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