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Establish Open Primaries</w:t>
      </w:r>
    </w:p>
    <w:p w:rsidR="008A406E" w:rsidP="008A406E">
      <w:pPr>
        <w:ind w:left="360"/>
        <w:rPr>
          <w:rFonts w:ascii="Arial" w:eastAsia="Arial" w:hAnsi="Arial" w:cs="Arial"/>
        </w:rPr>
      </w:pPr>
      <w:bookmarkStart w:id="0" w:name="_ENACTING_CLAUSE__010009fb_8b2c_4e06_a55"/>
      <w:bookmarkStart w:id="1" w:name="_DOC_BODY__696a1f4a_6634_4663_b481_2671c"/>
      <w:bookmarkStart w:id="2" w:name="_DOC_BODY_CONTAINER__3685122a_8959_489c_"/>
      <w:bookmarkStart w:id="3" w:name="_PAGE__1_c62bcb30_5aec_4dfd_97e3_a39ba7f"/>
      <w:bookmarkStart w:id="4" w:name="_PAR__1_74857632_3a43_4d9b_bcb3_bbcdf170"/>
      <w:bookmarkStart w:id="5" w:name="_LINE__1_2afadaf9_15e8_4b2d_b959_8673855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8A406E" w:rsidP="008A406E">
      <w:pPr>
        <w:ind w:left="360" w:firstLine="360"/>
        <w:rPr>
          <w:rFonts w:ascii="Arial" w:eastAsia="Arial" w:hAnsi="Arial" w:cs="Arial"/>
        </w:rPr>
      </w:pPr>
      <w:bookmarkStart w:id="6" w:name="_BILL_SECTION_HEADER__54b1e252_8bb3_4b9b"/>
      <w:bookmarkStart w:id="7" w:name="_BILL_SECTION__0ddd1cb9_11bc_4bc2_b2a8_7"/>
      <w:bookmarkStart w:id="8" w:name="_DOC_BODY_CONTENT__c606eacb_7f23_41c8_9a"/>
      <w:bookmarkStart w:id="9" w:name="_PAR__2_e6910826_69dd_4385_8d1b_ce63493d"/>
      <w:bookmarkStart w:id="10" w:name="_LINE__2_d28a5259_6ab2_4083_9e06_85e9138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f432fbd0_bb0b_4335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21-A MRSA §111, sub-§5,</w:t>
      </w:r>
      <w:r>
        <w:rPr>
          <w:rFonts w:ascii="Arial" w:eastAsia="Arial" w:hAnsi="Arial" w:cs="Arial"/>
        </w:rPr>
        <w:t xml:space="preserve"> as amended by PL 2005, c. 387, §1, is further </w:t>
      </w:r>
      <w:bookmarkStart w:id="12" w:name="_LINE__3_160c5403_4101_4b07_9a94_3f1c2fd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8A406E" w:rsidP="008A406E">
      <w:pPr>
        <w:ind w:left="360" w:firstLine="360"/>
        <w:rPr>
          <w:rFonts w:ascii="Arial" w:eastAsia="Arial" w:hAnsi="Arial" w:cs="Arial"/>
        </w:rPr>
      </w:pPr>
      <w:bookmarkStart w:id="13" w:name="_STATUTE_NUMBER__33fbdcae_a5ad_4e44_93c7"/>
      <w:bookmarkStart w:id="14" w:name="_STATUTE_SS__527b7d4e_07d5_4770_b4b0_9ca"/>
      <w:bookmarkStart w:id="15" w:name="_PAR__3_79c55cc5_a445_47de_a755_fd4159e1"/>
      <w:bookmarkStart w:id="16" w:name="_LINE__4_6421bc22_9a60_4bc1_8df0_dc21fa1"/>
      <w:bookmarkEnd w:id="6"/>
      <w:bookmarkEnd w:id="9"/>
      <w:r>
        <w:rPr>
          <w:rFonts w:ascii="Arial" w:eastAsia="Arial" w:hAnsi="Arial" w:cs="Arial"/>
          <w:b/>
        </w:rPr>
        <w:t>5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dc26fcef_4446_4cb8_9b"/>
      <w:r>
        <w:rPr>
          <w:rFonts w:ascii="Arial" w:eastAsia="Arial" w:hAnsi="Arial" w:cs="Arial"/>
          <w:b/>
        </w:rPr>
        <w:t>Enrollment.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e8efbe4f_518c_4831_85a"/>
      <w:r>
        <w:rPr>
          <w:rFonts w:ascii="Arial" w:eastAsia="Arial" w:hAnsi="Arial" w:cs="Arial"/>
        </w:rPr>
        <w:t xml:space="preserve">The person must be enrolled in a party in that municipality to vote at </w:t>
      </w:r>
      <w:bookmarkStart w:id="19" w:name="_LINE__5_5d73f3ab_8e9a_4fb2_b976_deefea6"/>
      <w:bookmarkEnd w:id="16"/>
      <w:r>
        <w:rPr>
          <w:rFonts w:ascii="Arial" w:eastAsia="Arial" w:hAnsi="Arial" w:cs="Arial"/>
        </w:rPr>
        <w:t>that party's caucus</w:t>
      </w:r>
      <w:bookmarkStart w:id="20" w:name="_PROCESSED_CHANGE__bc8accf3_e041_435e_a1"/>
      <w:r>
        <w:rPr>
          <w:rFonts w:ascii="Arial" w:eastAsia="Arial" w:hAnsi="Arial" w:cs="Arial"/>
          <w:strike/>
        </w:rPr>
        <w:t>,</w:t>
      </w:r>
      <w:bookmarkEnd w:id="20"/>
      <w:r>
        <w:rPr>
          <w:rFonts w:ascii="Arial" w:eastAsia="Arial" w:hAnsi="Arial" w:cs="Arial"/>
        </w:rPr>
        <w:t xml:space="preserve"> </w:t>
      </w:r>
      <w:bookmarkStart w:id="21" w:name="_PROCESSED_CHANGE__3ac1087a_0fd2_434e_a7"/>
      <w:r>
        <w:rPr>
          <w:rFonts w:ascii="Arial" w:eastAsia="Arial" w:hAnsi="Arial" w:cs="Arial"/>
          <w:u w:val="single"/>
        </w:rPr>
        <w:t>or</w:t>
      </w:r>
      <w:bookmarkEnd w:id="21"/>
      <w:r>
        <w:rPr>
          <w:rFonts w:ascii="Arial" w:eastAsia="Arial" w:hAnsi="Arial" w:cs="Arial"/>
        </w:rPr>
        <w:t xml:space="preserve"> convention</w:t>
      </w:r>
      <w:bookmarkStart w:id="22" w:name="_PROCESSED_CHANGE__d8612549_a831_48c5_8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or primary election, unless otherwise permitted by the </w:t>
      </w:r>
      <w:bookmarkStart w:id="23" w:name="_LINE__6_02deb894_ffc2_4990_b653_ace7acf"/>
      <w:bookmarkEnd w:id="19"/>
      <w:r>
        <w:rPr>
          <w:rFonts w:ascii="Arial" w:eastAsia="Arial" w:hAnsi="Arial" w:cs="Arial"/>
          <w:strike/>
        </w:rPr>
        <w:t xml:space="preserve">party pursuant to </w:t>
      </w:r>
      <w:bookmarkStart w:id="24" w:name="_CROSS_REFERENCE__418ecf8a_09bc_456d_ad7"/>
      <w:r>
        <w:rPr>
          <w:rFonts w:ascii="Arial" w:eastAsia="Arial" w:hAnsi="Arial" w:cs="Arial"/>
          <w:strike/>
        </w:rPr>
        <w:t>section 340</w:t>
      </w:r>
      <w:bookmarkEnd w:id="22"/>
      <w:bookmarkEnd w:id="24"/>
      <w:r>
        <w:rPr>
          <w:rFonts w:ascii="Arial" w:eastAsia="Arial" w:hAnsi="Arial" w:cs="Arial"/>
        </w:rPr>
        <w:t>.</w:t>
      </w:r>
      <w:bookmarkEnd w:id="18"/>
      <w:bookmarkEnd w:id="23"/>
    </w:p>
    <w:p w:rsidR="008A406E" w:rsidP="008A406E">
      <w:pPr>
        <w:ind w:left="360" w:firstLine="360"/>
        <w:rPr>
          <w:rFonts w:ascii="Arial" w:eastAsia="Arial" w:hAnsi="Arial" w:cs="Arial"/>
        </w:rPr>
      </w:pPr>
      <w:bookmarkStart w:id="25" w:name="_BILL_SECTION_HEADER__ed91542c_af1e_450e"/>
      <w:bookmarkStart w:id="26" w:name="_BILL_SECTION__0bbc560e_1e3c_441b_a896_d"/>
      <w:bookmarkStart w:id="27" w:name="_PAR__4_a33392d2_5461_4391_80e1_165882d7"/>
      <w:bookmarkStart w:id="28" w:name="_LINE__7_0e04d531_48ae_4d12_82e8_bb3b053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29" w:name="_BILL_SECTION_NUMBER__77efc6ef_02d5_40ca"/>
      <w:r>
        <w:rPr>
          <w:rFonts w:ascii="Arial" w:eastAsia="Arial" w:hAnsi="Arial" w:cs="Arial"/>
          <w:b/>
          <w:sz w:val="24"/>
        </w:rPr>
        <w:t>2</w:t>
      </w:r>
      <w:bookmarkEnd w:id="29"/>
      <w:r>
        <w:rPr>
          <w:rFonts w:ascii="Arial" w:eastAsia="Arial" w:hAnsi="Arial" w:cs="Arial"/>
          <w:b/>
          <w:sz w:val="24"/>
        </w:rPr>
        <w:t>.  21-A MRSA §340,</w:t>
      </w:r>
      <w:r>
        <w:rPr>
          <w:rFonts w:ascii="Arial" w:eastAsia="Arial" w:hAnsi="Arial" w:cs="Arial"/>
        </w:rPr>
        <w:t xml:space="preserve"> as enacted by PL 1987, c. 423, §3, is repealed.</w:t>
      </w:r>
      <w:bookmarkEnd w:id="28"/>
    </w:p>
    <w:p w:rsidR="008A406E" w:rsidP="008A406E">
      <w:pPr>
        <w:ind w:left="360" w:firstLine="360"/>
        <w:rPr>
          <w:rFonts w:ascii="Arial" w:eastAsia="Arial" w:hAnsi="Arial" w:cs="Arial"/>
        </w:rPr>
      </w:pPr>
      <w:bookmarkStart w:id="30" w:name="_BILL_SECTION_HEADER__4f77cb9f_4cde_4548"/>
      <w:bookmarkStart w:id="31" w:name="_BILL_SECTION__1949744b_f662_4502_a10f_a"/>
      <w:bookmarkStart w:id="32" w:name="_PAR__5_7a01e769_5218_41f9_a729_1c6fb9b2"/>
      <w:bookmarkStart w:id="33" w:name="_LINE__8_828df1dc_b695_4a09_b075_f35b4a1"/>
      <w:bookmarkEnd w:id="25"/>
      <w:bookmarkEnd w:id="26"/>
      <w:bookmarkEnd w:id="27"/>
      <w:r>
        <w:rPr>
          <w:rFonts w:ascii="Arial" w:eastAsia="Arial" w:hAnsi="Arial" w:cs="Arial"/>
          <w:b/>
          <w:sz w:val="24"/>
        </w:rPr>
        <w:t xml:space="preserve">Sec. </w:t>
      </w:r>
      <w:bookmarkStart w:id="34" w:name="_BILL_SECTION_NUMBER__85f74307_0ab3_4d10"/>
      <w:r>
        <w:rPr>
          <w:rFonts w:ascii="Arial" w:eastAsia="Arial" w:hAnsi="Arial" w:cs="Arial"/>
          <w:b/>
          <w:sz w:val="24"/>
        </w:rPr>
        <w:t>3</w:t>
      </w:r>
      <w:bookmarkEnd w:id="34"/>
      <w:r>
        <w:rPr>
          <w:rFonts w:ascii="Arial" w:eastAsia="Arial" w:hAnsi="Arial" w:cs="Arial"/>
          <w:b/>
          <w:sz w:val="24"/>
        </w:rPr>
        <w:t>.  21-A MRSA §341</w:t>
      </w:r>
      <w:r>
        <w:rPr>
          <w:rFonts w:ascii="Arial" w:eastAsia="Arial" w:hAnsi="Arial" w:cs="Arial"/>
        </w:rPr>
        <w:t xml:space="preserve"> is enacted to read:</w:t>
      </w:r>
      <w:bookmarkEnd w:id="33"/>
    </w:p>
    <w:p w:rsidR="008A406E" w:rsidP="008A406E">
      <w:pPr>
        <w:ind w:left="1080" w:hanging="720"/>
        <w:rPr>
          <w:rFonts w:ascii="Arial" w:eastAsia="Arial" w:hAnsi="Arial" w:cs="Arial"/>
        </w:rPr>
      </w:pPr>
      <w:bookmarkStart w:id="35" w:name="_STATUTE_S__86b5c790_3d26_4df5_8ecc_6e99"/>
      <w:bookmarkStart w:id="36" w:name="_PAR__6_9702c2a3_bb0c_4a7b_9094_d8500ca8"/>
      <w:bookmarkStart w:id="37" w:name="_LINE__9_fea67b2a_c47d_4869_826b_66b2ccc"/>
      <w:bookmarkStart w:id="38" w:name="_PROCESSED_CHANGE__f23a8026_ccac_4a85_bb"/>
      <w:bookmarkEnd w:id="30"/>
      <w:bookmarkEnd w:id="32"/>
      <w:r>
        <w:rPr>
          <w:rFonts w:ascii="Arial" w:eastAsia="Arial" w:hAnsi="Arial" w:cs="Arial"/>
          <w:b/>
          <w:u w:val="single"/>
        </w:rPr>
        <w:t>§</w:t>
      </w:r>
      <w:bookmarkStart w:id="39" w:name="_STATUTE_NUMBER__7b2fc6b9_d504_4d13_a323"/>
      <w:r>
        <w:rPr>
          <w:rFonts w:ascii="Arial" w:eastAsia="Arial" w:hAnsi="Arial" w:cs="Arial"/>
          <w:b/>
          <w:u w:val="single"/>
        </w:rPr>
        <w:t>341</w:t>
      </w:r>
      <w:bookmarkEnd w:id="39"/>
      <w:r>
        <w:rPr>
          <w:rFonts w:ascii="Arial" w:eastAsia="Arial" w:hAnsi="Arial" w:cs="Arial"/>
          <w:b/>
          <w:u w:val="single"/>
        </w:rPr>
        <w:t xml:space="preserve">.  </w:t>
      </w:r>
      <w:bookmarkStart w:id="40" w:name="_STATUTE_HEADNOTE__d8d541b4_af7c_45fd_b3"/>
      <w:r>
        <w:rPr>
          <w:rFonts w:ascii="Arial" w:eastAsia="Arial" w:hAnsi="Arial" w:cs="Arial"/>
          <w:b/>
          <w:u w:val="single"/>
        </w:rPr>
        <w:t>Unenrolled voter participation in primary elections allowed</w:t>
      </w:r>
      <w:bookmarkEnd w:id="37"/>
      <w:bookmarkEnd w:id="40"/>
    </w:p>
    <w:p w:rsidR="008A406E" w:rsidP="008A406E">
      <w:pPr>
        <w:ind w:left="360" w:firstLine="360"/>
        <w:rPr>
          <w:rFonts w:ascii="Arial" w:eastAsia="Arial" w:hAnsi="Arial" w:cs="Arial"/>
        </w:rPr>
      </w:pPr>
      <w:bookmarkStart w:id="41" w:name="_STATUTE_P__9bc71b16_0626_494f_bffe_4175"/>
      <w:bookmarkStart w:id="42" w:name="_STATUTE_CONTENT__e633cfe3_2995_486c_9e2"/>
      <w:bookmarkStart w:id="43" w:name="_PAR__7_8ec150a1_2825_4604_8d9d_232d9dc6"/>
      <w:bookmarkStart w:id="44" w:name="_LINE__10_72004ba9_2c93_432d_964d_9bd2bc"/>
      <w:bookmarkEnd w:id="36"/>
      <w:r w:rsidRPr="00333372">
        <w:rPr>
          <w:rFonts w:ascii="Arial" w:eastAsia="Arial" w:hAnsi="Arial" w:cs="Arial"/>
          <w:u w:val="single"/>
        </w:rPr>
        <w:t xml:space="preserve">A registered voter not enrolled in a political party may participate, subject to the </w:t>
      </w:r>
      <w:bookmarkStart w:id="45" w:name="_LINE__11_16793a88_af56_4af0_9139_17abe3"/>
      <w:bookmarkEnd w:id="44"/>
      <w:r w:rsidRPr="00333372">
        <w:rPr>
          <w:rFonts w:ascii="Arial" w:eastAsia="Arial" w:hAnsi="Arial" w:cs="Arial"/>
          <w:u w:val="single"/>
        </w:rPr>
        <w:t xml:space="preserve">restrictions of section 144, in a party's primary election without enrolling in that political </w:t>
      </w:r>
      <w:bookmarkStart w:id="46" w:name="_LINE__12_7a57bd64_1ac2_4531_9c30_3abea4"/>
      <w:bookmarkEnd w:id="45"/>
      <w:r w:rsidRPr="00333372">
        <w:rPr>
          <w:rFonts w:ascii="Arial" w:eastAsia="Arial" w:hAnsi="Arial" w:cs="Arial"/>
          <w:u w:val="single"/>
        </w:rPr>
        <w:t xml:space="preserve">party.  An unenrolled voter may vote in only one party's primary election.  The Secretary </w:t>
      </w:r>
      <w:bookmarkStart w:id="47" w:name="_LINE__13_7a6ba5bf_6990_4a2b_bcc5_4baea3"/>
      <w:bookmarkEnd w:id="46"/>
      <w:r w:rsidRPr="00333372">
        <w:rPr>
          <w:rFonts w:ascii="Arial" w:eastAsia="Arial" w:hAnsi="Arial" w:cs="Arial"/>
          <w:u w:val="single"/>
        </w:rPr>
        <w:t xml:space="preserve">of State shall establish procedures to ensure that each voter voting in a party's primary </w:t>
      </w:r>
      <w:bookmarkStart w:id="48" w:name="_LINE__14_e9f50512_5f6b_4d0e_a719_cef3f8"/>
      <w:bookmarkEnd w:id="47"/>
      <w:r w:rsidRPr="00333372">
        <w:rPr>
          <w:rFonts w:ascii="Arial" w:eastAsia="Arial" w:hAnsi="Arial" w:cs="Arial"/>
          <w:u w:val="single"/>
        </w:rPr>
        <w:t>election is offered a ballot for that primary election</w:t>
      </w:r>
      <w:r>
        <w:rPr>
          <w:rFonts w:ascii="Arial" w:eastAsia="Arial" w:hAnsi="Arial" w:cs="Arial"/>
          <w:u w:val="single"/>
        </w:rPr>
        <w:t>.</w:t>
      </w:r>
      <w:bookmarkEnd w:id="48"/>
    </w:p>
    <w:p w:rsidR="008A406E" w:rsidP="008A406E">
      <w:pPr>
        <w:ind w:left="360" w:firstLine="360"/>
        <w:rPr>
          <w:rFonts w:ascii="Arial" w:eastAsia="Arial" w:hAnsi="Arial" w:cs="Arial"/>
        </w:rPr>
      </w:pPr>
      <w:bookmarkStart w:id="49" w:name="_BILL_SECTION_HEADER__ae5efdf5_69c7_4dc7"/>
      <w:bookmarkStart w:id="50" w:name="_BILL_SECTION__ff3132cb_df78_49e8_bc73_a"/>
      <w:bookmarkStart w:id="51" w:name="_PAR__8_8520a1a7_bc0b_43fc_98cf_f3ec8637"/>
      <w:bookmarkStart w:id="52" w:name="_LINE__15_d6d2da0b_99bb_4a4b_84e7_20c443"/>
      <w:bookmarkEnd w:id="31"/>
      <w:bookmarkEnd w:id="35"/>
      <w:bookmarkEnd w:id="38"/>
      <w:bookmarkEnd w:id="41"/>
      <w:bookmarkEnd w:id="42"/>
      <w:bookmarkEnd w:id="43"/>
      <w:r>
        <w:rPr>
          <w:rFonts w:ascii="Arial" w:eastAsia="Arial" w:hAnsi="Arial" w:cs="Arial"/>
          <w:b/>
          <w:sz w:val="24"/>
        </w:rPr>
        <w:t xml:space="preserve">Sec. </w:t>
      </w:r>
      <w:bookmarkStart w:id="53" w:name="_BILL_SECTION_NUMBER__64577728_08e8_4910"/>
      <w:r>
        <w:rPr>
          <w:rFonts w:ascii="Arial" w:eastAsia="Arial" w:hAnsi="Arial" w:cs="Arial"/>
          <w:b/>
          <w:sz w:val="24"/>
        </w:rPr>
        <w:t>4</w:t>
      </w:r>
      <w:bookmarkEnd w:id="53"/>
      <w:r>
        <w:rPr>
          <w:rFonts w:ascii="Arial" w:eastAsia="Arial" w:hAnsi="Arial" w:cs="Arial"/>
          <w:b/>
          <w:sz w:val="24"/>
        </w:rPr>
        <w:t>.  21-A MRSA §441, sub-§2,</w:t>
      </w:r>
      <w:r>
        <w:rPr>
          <w:rFonts w:ascii="Arial" w:eastAsia="Arial" w:hAnsi="Arial" w:cs="Arial"/>
        </w:rPr>
        <w:t xml:space="preserve"> as enacted by PL 2019, c. 445, §4, is repealed.</w:t>
      </w:r>
      <w:bookmarkEnd w:id="52"/>
    </w:p>
    <w:p w:rsidR="008A406E" w:rsidP="008A406E">
      <w:pPr>
        <w:ind w:left="360" w:firstLine="360"/>
        <w:rPr>
          <w:rFonts w:ascii="Arial" w:eastAsia="Arial" w:hAnsi="Arial" w:cs="Arial"/>
        </w:rPr>
      </w:pPr>
      <w:bookmarkStart w:id="54" w:name="_BILL_SECTION_HEADER__be9facea_dc10_4d64"/>
      <w:bookmarkStart w:id="55" w:name="_BILL_SECTION__41a19ae6_1ad1_4e5e_93c0_a"/>
      <w:bookmarkStart w:id="56" w:name="_PAR__9_4b6420c6_42a7_4207_a592_a953a1f2"/>
      <w:bookmarkStart w:id="57" w:name="_LINE__16_891d4289_66a7_4a77_954a_cb0bee"/>
      <w:bookmarkEnd w:id="49"/>
      <w:bookmarkEnd w:id="50"/>
      <w:bookmarkEnd w:id="51"/>
      <w:r>
        <w:rPr>
          <w:rFonts w:ascii="Arial" w:eastAsia="Arial" w:hAnsi="Arial" w:cs="Arial"/>
          <w:b/>
          <w:sz w:val="24"/>
        </w:rPr>
        <w:t xml:space="preserve">Sec. </w:t>
      </w:r>
      <w:bookmarkStart w:id="58" w:name="_BILL_SECTION_NUMBER__30e4b049_9af3_49e3"/>
      <w:r>
        <w:rPr>
          <w:rFonts w:ascii="Arial" w:eastAsia="Arial" w:hAnsi="Arial" w:cs="Arial"/>
          <w:b/>
          <w:sz w:val="24"/>
        </w:rPr>
        <w:t>5</w:t>
      </w:r>
      <w:bookmarkEnd w:id="58"/>
      <w:r>
        <w:rPr>
          <w:rFonts w:ascii="Arial" w:eastAsia="Arial" w:hAnsi="Arial" w:cs="Arial"/>
          <w:b/>
          <w:sz w:val="24"/>
        </w:rPr>
        <w:t>.  21-A MRSA §441, sub-§3</w:t>
      </w:r>
      <w:r>
        <w:rPr>
          <w:rFonts w:ascii="Arial" w:eastAsia="Arial" w:hAnsi="Arial" w:cs="Arial"/>
        </w:rPr>
        <w:t xml:space="preserve"> is enacted to read:</w:t>
      </w:r>
      <w:bookmarkEnd w:id="57"/>
    </w:p>
    <w:p w:rsidR="008A406E" w:rsidP="008A406E">
      <w:pPr>
        <w:ind w:left="360" w:firstLine="360"/>
        <w:rPr>
          <w:rFonts w:ascii="Arial" w:eastAsia="Arial" w:hAnsi="Arial" w:cs="Arial"/>
        </w:rPr>
      </w:pPr>
      <w:bookmarkStart w:id="59" w:name="_STATUTE_NUMBER__f7d2905d_6319_4a22_badc"/>
      <w:bookmarkStart w:id="60" w:name="_STATUTE_SS__f3cf5a90_f2af_4acf_a0bf_01b"/>
      <w:bookmarkStart w:id="61" w:name="_PAR__10_68e978ed_d2bf_4d9a_957a_5add110"/>
      <w:bookmarkStart w:id="62" w:name="_LINE__17_5b217378_7c38_45c0_b412_0f1cc6"/>
      <w:bookmarkStart w:id="63" w:name="_PROCESSED_CHANGE__f6e085cd_d7e6_4e68_a7"/>
      <w:bookmarkEnd w:id="54"/>
      <w:bookmarkEnd w:id="56"/>
      <w:r>
        <w:rPr>
          <w:rFonts w:ascii="Arial" w:eastAsia="Arial" w:hAnsi="Arial" w:cs="Arial"/>
          <w:b/>
          <w:u w:val="single"/>
        </w:rPr>
        <w:t>3</w:t>
      </w:r>
      <w:bookmarkEnd w:id="59"/>
      <w:r>
        <w:rPr>
          <w:rFonts w:ascii="Arial" w:eastAsia="Arial" w:hAnsi="Arial" w:cs="Arial"/>
          <w:b/>
          <w:u w:val="single"/>
        </w:rPr>
        <w:t xml:space="preserve">.  </w:t>
      </w:r>
      <w:bookmarkStart w:id="64" w:name="_STATUTE_HEADNOTE__602cf3c8_3d64_4b77_8c"/>
      <w:r>
        <w:rPr>
          <w:rFonts w:ascii="Arial" w:eastAsia="Arial" w:hAnsi="Arial" w:cs="Arial"/>
          <w:b/>
          <w:u w:val="single"/>
        </w:rPr>
        <w:t>Unenrolled voter participation in presidential primary elections allowe</w:t>
      </w:r>
      <w:r>
        <w:rPr>
          <w:rFonts w:ascii="Arial" w:eastAsia="Arial" w:hAnsi="Arial" w:cs="Arial"/>
          <w:b/>
          <w:u w:val="single"/>
        </w:rPr>
        <w:t>d.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65" w:name="_STATUTE_CONTENT__8dbccfbe_e065_4ee8_bea"/>
      <w:bookmarkEnd w:id="64"/>
      <w:r>
        <w:rPr>
          <w:rFonts w:ascii="Arial" w:eastAsia="Arial" w:hAnsi="Arial" w:cs="Arial"/>
          <w:u w:val="single"/>
        </w:rPr>
        <w:t xml:space="preserve">A </w:t>
      </w:r>
      <w:bookmarkStart w:id="66" w:name="_LINE__18_5d5003c4_6270_4b37_b0d5_959a23"/>
      <w:bookmarkEnd w:id="62"/>
      <w:r>
        <w:rPr>
          <w:rFonts w:ascii="Arial" w:eastAsia="Arial" w:hAnsi="Arial" w:cs="Arial"/>
          <w:u w:val="single"/>
        </w:rPr>
        <w:t xml:space="preserve">registered voter not enrolled in a political party may participate, subject to the restrictions </w:t>
      </w:r>
      <w:bookmarkStart w:id="67" w:name="_LINE__19_7379d302_1ad8_4e8b_b65d_7e586f"/>
      <w:bookmarkEnd w:id="66"/>
      <w:r>
        <w:rPr>
          <w:rFonts w:ascii="Arial" w:eastAsia="Arial" w:hAnsi="Arial" w:cs="Arial"/>
          <w:u w:val="single"/>
        </w:rPr>
        <w:t xml:space="preserve">of section 144, in a party's </w:t>
      </w:r>
      <w:r>
        <w:rPr>
          <w:rFonts w:ascii="Arial" w:eastAsia="Arial" w:hAnsi="Arial" w:cs="Arial"/>
          <w:u w:val="single"/>
        </w:rPr>
        <w:t xml:space="preserve">presidential </w:t>
      </w:r>
      <w:r>
        <w:rPr>
          <w:rFonts w:ascii="Arial" w:eastAsia="Arial" w:hAnsi="Arial" w:cs="Arial"/>
          <w:u w:val="single"/>
        </w:rPr>
        <w:t xml:space="preserve">primary election without enrolling in that political </w:t>
      </w:r>
      <w:bookmarkStart w:id="68" w:name="_LINE__20_b9476935_0f81_41e2_9f01_59984e"/>
      <w:bookmarkEnd w:id="67"/>
      <w:r>
        <w:rPr>
          <w:rFonts w:ascii="Arial" w:eastAsia="Arial" w:hAnsi="Arial" w:cs="Arial"/>
          <w:u w:val="single"/>
        </w:rPr>
        <w:t xml:space="preserve">party.  An unenrolled voter may vote in only one party's </w:t>
      </w:r>
      <w:r>
        <w:rPr>
          <w:rFonts w:ascii="Arial" w:eastAsia="Arial" w:hAnsi="Arial" w:cs="Arial"/>
          <w:u w:val="single"/>
        </w:rPr>
        <w:t>presidential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primary election.  The </w:t>
      </w:r>
      <w:bookmarkStart w:id="69" w:name="_LINE__21_5bdc1e1a_b94f_4199_a580_f7f93e"/>
      <w:bookmarkEnd w:id="68"/>
      <w:r>
        <w:rPr>
          <w:rFonts w:ascii="Arial" w:eastAsia="Arial" w:hAnsi="Arial" w:cs="Arial"/>
          <w:u w:val="single"/>
        </w:rPr>
        <w:t xml:space="preserve">Secretary of State shall establish procedures to ensure that each voter voting in a party's </w:t>
      </w:r>
      <w:bookmarkStart w:id="70" w:name="_LINE__22_ea7aa904_b1eb_4e7a_890d_93e33b"/>
      <w:bookmarkEnd w:id="69"/>
      <w:r>
        <w:rPr>
          <w:rFonts w:ascii="Arial" w:eastAsia="Arial" w:hAnsi="Arial" w:cs="Arial"/>
          <w:u w:val="single"/>
        </w:rPr>
        <w:t>presidential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primary election is offered a ballot for that primary election.</w:t>
      </w:r>
      <w:bookmarkEnd w:id="70"/>
    </w:p>
    <w:p w:rsidR="008A406E" w:rsidP="008A406E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71" w:name="_SUMMARY__db66423f_cbc7_4606_9379_91de8c"/>
      <w:bookmarkStart w:id="72" w:name="_PAR__11_2a6e301f_d0eb_4637_bf80_9a087ac"/>
      <w:bookmarkStart w:id="73" w:name="_LINE__23_a7ba33ff_6983_4d16_976b_9cfdd7"/>
      <w:bookmarkEnd w:id="8"/>
      <w:bookmarkEnd w:id="55"/>
      <w:bookmarkEnd w:id="60"/>
      <w:bookmarkEnd w:id="61"/>
      <w:bookmarkEnd w:id="63"/>
      <w:bookmarkEnd w:id="65"/>
      <w:r>
        <w:rPr>
          <w:rFonts w:ascii="Arial" w:eastAsia="Arial" w:hAnsi="Arial" w:cs="Arial"/>
          <w:b/>
          <w:sz w:val="24"/>
        </w:rPr>
        <w:t>SUMMARY</w:t>
      </w:r>
      <w:bookmarkEnd w:id="73"/>
    </w:p>
    <w:p w:rsidR="008A406E" w:rsidP="008A406E">
      <w:pPr>
        <w:ind w:left="360" w:firstLine="360"/>
        <w:rPr>
          <w:rFonts w:ascii="Arial" w:eastAsia="Arial" w:hAnsi="Arial" w:cs="Arial"/>
        </w:rPr>
      </w:pPr>
      <w:bookmarkStart w:id="74" w:name="_PAR__12_da64972a_47f6_4074_a64e_f2070c6"/>
      <w:bookmarkStart w:id="75" w:name="_LINE__24_8afbd4f5_f4a9_4d55_8552_a48c79"/>
      <w:bookmarkEnd w:id="72"/>
      <w:r w:rsidRPr="00333372">
        <w:rPr>
          <w:rFonts w:ascii="Arial" w:eastAsia="Arial" w:hAnsi="Arial" w:cs="Arial"/>
        </w:rPr>
        <w:t>This bill allows an unenrolled voter to vote in a primary election</w:t>
      </w:r>
      <w:r>
        <w:rPr>
          <w:rFonts w:ascii="Arial" w:eastAsia="Arial" w:hAnsi="Arial" w:cs="Arial"/>
        </w:rPr>
        <w:t xml:space="preserve">, including a </w:t>
      </w:r>
      <w:bookmarkStart w:id="76" w:name="_LINE__25_c14551fe_05d3_494c_9a23_eb2e71"/>
      <w:bookmarkEnd w:id="75"/>
      <w:r>
        <w:rPr>
          <w:rFonts w:ascii="Arial" w:eastAsia="Arial" w:hAnsi="Arial" w:cs="Arial"/>
        </w:rPr>
        <w:t>presidential primary election,</w:t>
      </w:r>
      <w:r w:rsidRPr="00333372">
        <w:rPr>
          <w:rFonts w:ascii="Arial" w:eastAsia="Arial" w:hAnsi="Arial" w:cs="Arial"/>
        </w:rPr>
        <w:t xml:space="preserve"> without having to enroll in a political party.  An unenrolled </w:t>
      </w:r>
      <w:bookmarkStart w:id="77" w:name="_LINE__26_c7a95847_5247_4ba0_b551_239e18"/>
      <w:bookmarkEnd w:id="76"/>
      <w:r w:rsidRPr="00333372">
        <w:rPr>
          <w:rFonts w:ascii="Arial" w:eastAsia="Arial" w:hAnsi="Arial" w:cs="Arial"/>
        </w:rPr>
        <w:t>voter may vote in only one party's primary election</w:t>
      </w:r>
      <w:r>
        <w:rPr>
          <w:rFonts w:ascii="Arial" w:eastAsia="Arial" w:hAnsi="Arial" w:cs="Arial"/>
        </w:rPr>
        <w:t>.</w:t>
      </w:r>
      <w:bookmarkEnd w:id="77"/>
    </w:p>
    <w:bookmarkEnd w:id="1"/>
    <w:bookmarkEnd w:id="2"/>
    <w:bookmarkEnd w:id="3"/>
    <w:bookmarkEnd w:id="71"/>
    <w:bookmarkEnd w:id="7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LR0200,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Establish Open Primaries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231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33372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406E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127295</ItemId>
    <LRId>66228</LRId>
    <LRNumber>200</LRNumber>
    <LDNumber>231</LDNumber>
    <PaperNumber>SP0099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Veterans and Legal Affairs</LeadCommitteeName>
    <LRTitle>An Act To Establish Open Primaries</LRTitle>
    <ItemTitle>An Act To Establish Open Primaries</ItemTitle>
    <ShortTitle1>AN ACT TO ESTABLISH OPEN</ShortTitle1>
    <ShortTitle2>PRIMARIES</ShortTitle2>
    <SponsorFirstName>Chloe</SponsorFirstName>
    <SponsorLastName>Maxmin</SponsorLastName>
    <SponsorChamberPrefix>Sen.</SponsorChamberPrefix>
    <SponsorFrom>Lincoln</SponsorFrom>
    <DraftingCycleCount>2</DraftingCycleCount>
    <LatestDraftingActionId>137</LatestDraftingActionId>
    <LatestDraftingActionDate>2021-01-25T09:52:49</LatestDraftingActionDate>
    <LatestDrafterName>sjohannesman</LatestDrafterName>
    <LatestTechName>rmiller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w:rsidR="008A406E" w:rsidRDefault="008A406E" w:rsidP="008A406E"&amp;gt;&amp;lt;w:pPr&amp;gt;&amp;lt;w:ind w:left="360" /&amp;gt;&amp;lt;/w:pPr&amp;gt;&amp;lt;w:bookmarkStart w:id="0" w:name="_ENACTING_CLAUSE__010009fb_8b2c_4e06_a55" /&amp;gt;&amp;lt;w:bookmarkStart w:id="1" w:name="_DOC_BODY__696a1f4a_6634_4663_b481_2671c" /&amp;gt;&amp;lt;w:bookmarkStart w:id="2" w:name="_DOC_BODY_CONTAINER__3685122a_8959_489c_" /&amp;gt;&amp;lt;w:bookmarkStart w:id="3" w:name="_PAGE__1_c62bcb30_5aec_4dfd_97e3_a39ba7f" /&amp;gt;&amp;lt;w:bookmarkStart w:id="4" w:name="_PAR__1_74857632_3a43_4d9b_bcb3_bbcdf170" /&amp;gt;&amp;lt;w:bookmarkStart w:id="5" w:name="_LINE__1_2afadaf9_15e8_4b2d_b959_8673855"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w:rsidR="008A406E" w:rsidRDefault="008A406E" w:rsidP="008A406E"&amp;gt;&amp;lt;w:pPr&amp;gt;&amp;lt;w:ind w:left="360" w:firstLine="360" /&amp;gt;&amp;lt;/w:pPr&amp;gt;&amp;lt;w:bookmarkStart w:id="6" w:name="_BILL_SECTION_HEADER__54b1e252_8bb3_4b9b" /&amp;gt;&amp;lt;w:bookmarkStart w:id="7" w:name="_BILL_SECTION__0ddd1cb9_11bc_4bc2_b2a8_7" /&amp;gt;&amp;lt;w:bookmarkStart w:id="8" w:name="_DOC_BODY_CONTENT__c606eacb_7f23_41c8_9a" /&amp;gt;&amp;lt;w:bookmarkStart w:id="9" w:name="_PAR__2_e6910826_69dd_4385_8d1b_ce63493d" /&amp;gt;&amp;lt;w:bookmarkStart w:id="10" w:name="_LINE__2_d28a5259_6ab2_4083_9e06_85e9138"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w:name="_BILL_SECTION_NUMBER__f432fbd0_bb0b_4335"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21-A MRSA §111, sub-§5,&amp;lt;/w:t&amp;gt;&amp;lt;/w:r&amp;gt;&amp;lt;w:r&amp;gt;&amp;lt;w:t xml:space="preserve"&amp;gt; as amended by PL 2005, c. 387, §1, is further &amp;lt;/w:t&amp;gt;&amp;lt;/w:r&amp;gt;&amp;lt;w:bookmarkStart w:id="12" w:name="_LINE__3_160c5403_4101_4b07_9a94_3f1c2fd" /&amp;gt;&amp;lt;w:bookmarkEnd w:id="10" /&amp;gt;&amp;lt;w:r&amp;gt;&amp;lt;w:t&amp;gt;amended to read:&amp;lt;/w:t&amp;gt;&amp;lt;/w:r&amp;gt;&amp;lt;w:bookmarkEnd w:id="12" /&amp;gt;&amp;lt;/w:p&amp;gt;&amp;lt;w:p w:rsidR="008A406E" w:rsidRDefault="008A406E" w:rsidP="008A406E"&amp;gt;&amp;lt;w:pPr&amp;gt;&amp;lt;w:ind w:left="360" w:firstLine="360" /&amp;gt;&amp;lt;/w:pPr&amp;gt;&amp;lt;w:bookmarkStart w:id="13" w:name="_STATUTE_NUMBER__33fbdcae_a5ad_4e44_93c7" /&amp;gt;&amp;lt;w:bookmarkStart w:id="14" w:name="_STATUTE_SS__527b7d4e_07d5_4770_b4b0_9ca" /&amp;gt;&amp;lt;w:bookmarkStart w:id="15" w:name="_PAR__3_79c55cc5_a445_47de_a755_fd4159e1" /&amp;gt;&amp;lt;w:bookmarkStart w:id="16" w:name="_LINE__4_6421bc22_9a60_4bc1_8df0_dc21fa1" /&amp;gt;&amp;lt;w:bookmarkEnd w:id="6" /&amp;gt;&amp;lt;w:bookmarkEnd w:id="9" /&amp;gt;&amp;lt;w:r&amp;gt;&amp;lt;w:rPr&amp;gt;&amp;lt;w:b /&amp;gt;&amp;lt;/w:rPr&amp;gt;&amp;lt;w:t&amp;gt;5&amp;lt;/w:t&amp;gt;&amp;lt;/w:r&amp;gt;&amp;lt;w:bookmarkEnd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w:name="_STATUTE_HEADNOTE__dc26fcef_4446_4cb8_9b" /&amp;gt;&amp;lt;w:r&amp;gt;&amp;lt;w:rPr&amp;gt;&amp;lt;w:b /&amp;gt;&amp;lt;/w:rPr&amp;gt;&amp;lt;w:t&amp;gt;Enrollment.&amp;lt;/w:t&amp;gt;&amp;lt;/w:r&amp;gt;&amp;lt;w:bookmarkEnd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w:name="_STATUTE_CONTENT__e8efbe4f_518c_4831_85a" /&amp;gt;&amp;lt;w:r&amp;gt;&amp;lt;w:t xml:space="preserve"&amp;gt;The person must be enrolled in a party in that municipality to vote at &amp;lt;/w:t&amp;gt;&amp;lt;/w:r&amp;gt;&amp;lt;w:bookmarkStart w:id="19" w:name="_LINE__5_5d73f3ab_8e9a_4fb2_b976_deefea6" /&amp;gt;&amp;lt;w:bookmarkEnd w:id="16" /&amp;gt;&amp;lt;w:r&amp;gt;&amp;lt;w:t&amp;gt;that party's caucus&amp;lt;/w:t&amp;gt;&amp;lt;/w:r&amp;gt;&amp;lt;w:bookmarkStart w:id="20" w:name="_PROCESSED_CHANGE__bc8accf3_e041_435e_a1" /&amp;gt;&amp;lt;w:del w:id="21" w:author="BPS" w:date="2020-11-27T19:39:00Z"&amp;gt;&amp;lt;w:r w:rsidDel="001C7EF5"&amp;gt;&amp;lt;w:delText&amp;gt;,&amp;lt;/w:delText&amp;gt;&amp;lt;/w:r&amp;gt;&amp;lt;/w:del&amp;gt;&amp;lt;w:bookmarkEnd w:id="20" /&amp;gt;&amp;lt;w:r&amp;gt;&amp;lt;w:t xml:space="preserve"&amp;gt; &amp;lt;/w:t&amp;gt;&amp;lt;/w:r&amp;gt;&amp;lt;w:bookmarkStart w:id="22" w:name="_PROCESSED_CHANGE__3ac1087a_0fd2_434e_a7" /&amp;gt;&amp;lt;w:ins w:id="23" w:author="BPS" w:date="2020-11-27T19:40:00Z"&amp;gt;&amp;lt;w:r&amp;gt;&amp;lt;w:t&amp;gt;or&amp;lt;/w:t&amp;gt;&amp;lt;/w:r&amp;gt;&amp;lt;/w:ins&amp;gt;&amp;lt;w:bookmarkEnd w:id="22" /&amp;gt;&amp;lt;w:r&amp;gt;&amp;lt;w:t xml:space="preserve"&amp;gt; convention&amp;lt;/w:t&amp;gt;&amp;lt;/w:r&amp;gt;&amp;lt;w:bookmarkStart w:id="24" w:name="_PROCESSED_CHANGE__d8612549_a831_48c5_82" /&amp;gt;&amp;lt;w:r&amp;gt;&amp;lt;w:t xml:space="preserve"&amp;gt; &amp;lt;/w:t&amp;gt;&amp;lt;/w:r&amp;gt;&amp;lt;w:del w:id="25" w:author="BPS" w:date="2020-11-27T19:40:00Z"&amp;gt;&amp;lt;w:r w:rsidDel="001C7EF5"&amp;gt;&amp;lt;w:delText xml:space="preserve"&amp;gt;or primary election, unless otherwise permitted by the &amp;lt;/w:delText&amp;gt;&amp;lt;/w:r&amp;gt;&amp;lt;w:bookmarkStart w:id="26" w:name="_LINE__6_02deb894_ffc2_4990_b653_ace7acf" /&amp;gt;&amp;lt;w:bookmarkEnd w:id="19" /&amp;gt;&amp;lt;w:r w:rsidDel="001C7EF5"&amp;gt;&amp;lt;w:delText xml:space="preserve"&amp;gt;party pursuant to &amp;lt;/w:delText&amp;gt;&amp;lt;/w:r&amp;gt;&amp;lt;w:bookmarkStart w:id="27" w:name="_CROSS_REFERENCE__418ecf8a_09bc_456d_ad7" /&amp;gt;&amp;lt;w:r w:rsidDel="001C7EF5"&amp;gt;&amp;lt;w:delText&amp;gt;section 340&amp;lt;/w:delText&amp;gt;&amp;lt;/w:r&amp;gt;&amp;lt;/w:del&amp;gt;&amp;lt;w:bookmarkEnd w:id="24" /&amp;gt;&amp;lt;w:bookmarkEnd w:id="27" /&amp;gt;&amp;lt;w:r&amp;gt;&amp;lt;w:t&amp;gt;.&amp;lt;/w:t&amp;gt;&amp;lt;/w:r&amp;gt;&amp;lt;w:bookmarkEnd w:id="18" /&amp;gt;&amp;lt;w:bookmarkEnd w:id="26" /&amp;gt;&amp;lt;/w:p&amp;gt;&amp;lt;w:p w:rsidR="008A406E" w:rsidRDefault="008A406E" w:rsidP="008A406E"&amp;gt;&amp;lt;w:pPr&amp;gt;&amp;lt;w:ind w:left="360" w:firstLine="360" /&amp;gt;&amp;lt;/w:pPr&amp;gt;&amp;lt;w:bookmarkStart w:id="28" w:name="_BILL_SECTION_HEADER__ed91542c_af1e_450e" /&amp;gt;&amp;lt;w:bookmarkStart w:id="29" w:name="_BILL_SECTION__0bbc560e_1e3c_441b_a896_d" /&amp;gt;&amp;lt;w:bookmarkStart w:id="30" w:name="_PAR__4_a33392d2_5461_4391_80e1_165882d7" /&amp;gt;&amp;lt;w:bookmarkStart w:id="31" w:name="_LINE__7_0e04d531_48ae_4d12_82e8_bb3b053"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w:id="32" w:name="_BILL_SECTION_NUMBER__77efc6ef_02d5_40ca" /&amp;gt;&amp;lt;w:r&amp;gt;&amp;lt;w:rPr&amp;gt;&amp;lt;w:b /&amp;gt;&amp;lt;w:sz w:val="24" /&amp;gt;&amp;lt;/w:rPr&amp;gt;&amp;lt;w:t&amp;gt;2&amp;lt;/w:t&amp;gt;&amp;lt;/w:r&amp;gt;&amp;lt;w:bookmarkEnd w:id="32" /&amp;gt;&amp;lt;w:r&amp;gt;&amp;lt;w:rPr&amp;gt;&amp;lt;w:b /&amp;gt;&amp;lt;w:sz w:val="24" /&amp;gt;&amp;lt;/w:rPr&amp;gt;&amp;lt;w:t&amp;gt;.  21-A MRSA §340,&amp;lt;/w:t&amp;gt;&amp;lt;/w:r&amp;gt;&amp;lt;w:r&amp;gt;&amp;lt;w:t xml:space="preserve"&amp;gt; as enacted by PL 1987, c. 423, §3, is repealed.&amp;lt;/w:t&amp;gt;&amp;lt;/w:r&amp;gt;&amp;lt;w:bookmarkEnd w:id="31" /&amp;gt;&amp;lt;/w:p&amp;gt;&amp;lt;w:p w:rsidR="008A406E" w:rsidRDefault="008A406E" w:rsidP="008A406E"&amp;gt;&amp;lt;w:pPr&amp;gt;&amp;lt;w:ind w:left="360" w:firstLine="360" /&amp;gt;&amp;lt;/w:pPr&amp;gt;&amp;lt;w:bookmarkStart w:id="33" w:name="_BILL_SECTION_HEADER__4f77cb9f_4cde_4548" /&amp;gt;&amp;lt;w:bookmarkStart w:id="34" w:name="_BILL_SECTION__1949744b_f662_4502_a10f_a" /&amp;gt;&amp;lt;w:bookmarkStart w:id="35" w:name="_PAR__5_7a01e769_5218_41f9_a729_1c6fb9b2" /&amp;gt;&amp;lt;w:bookmarkStart w:id="36" w:name="_LINE__8_828df1dc_b695_4a09_b075_f35b4a1" /&amp;gt;&amp;lt;w:bookmarkEnd w:id="28" /&amp;gt;&amp;lt;w:bookmarkEnd w:id="29" /&amp;gt;&amp;lt;w:bookmarkEnd w:id="30" /&amp;gt;&amp;lt;w:r&amp;gt;&amp;lt;w:rPr&amp;gt;&amp;lt;w:b /&amp;gt;&amp;lt;w:sz w:val="24" /&amp;gt;&amp;lt;/w:rPr&amp;gt;&amp;lt;w:t xml:space="preserve"&amp;gt;Sec. &amp;lt;/w:t&amp;gt;&amp;lt;/w:r&amp;gt;&amp;lt;w:bookmarkStart w:id="37" w:name="_BILL_SECTION_NUMBER__85f74307_0ab3_4d10" /&amp;gt;&amp;lt;w:r&amp;gt;&amp;lt;w:rPr&amp;gt;&amp;lt;w:b /&amp;gt;&amp;lt;w:sz w:val="24" /&amp;gt;&amp;lt;/w:rPr&amp;gt;&amp;lt;w:t&amp;gt;3&amp;lt;/w:t&amp;gt;&amp;lt;/w:r&amp;gt;&amp;lt;w:bookmarkEnd w:id="37" /&amp;gt;&amp;lt;w:r&amp;gt;&amp;lt;w:rPr&amp;gt;&amp;lt;w:b /&amp;gt;&amp;lt;w:sz w:val="24" /&amp;gt;&amp;lt;/w:rPr&amp;gt;&amp;lt;w:t&amp;gt;.  21-A MRSA §341&amp;lt;/w:t&amp;gt;&amp;lt;/w:r&amp;gt;&amp;lt;w:r&amp;gt;&amp;lt;w:t xml:space="preserve"&amp;gt; is enacted to read:&amp;lt;/w:t&amp;gt;&amp;lt;/w:r&amp;gt;&amp;lt;w:bookmarkEnd w:id="36" /&amp;gt;&amp;lt;/w:p&amp;gt;&amp;lt;w:p w:rsidR="008A406E" w:rsidRDefault="008A406E" w:rsidP="008A406E"&amp;gt;&amp;lt;w:pPr&amp;gt;&amp;lt;w:ind w:left="1080" w:hanging="720" /&amp;gt;&amp;lt;w:rPr&amp;gt;&amp;lt;w:ins w:id="38" w:author="BPS" w:date="2020-11-27T19:50:00Z" /&amp;gt;&amp;lt;/w:rPr&amp;gt;&amp;lt;/w:pPr&amp;gt;&amp;lt;w:bookmarkStart w:id="39" w:name="_STATUTE_S__86b5c790_3d26_4df5_8ecc_6e99" /&amp;gt;&amp;lt;w:bookmarkStart w:id="40" w:name="_PAR__6_9702c2a3_bb0c_4a7b_9094_d8500ca8" /&amp;gt;&amp;lt;w:bookmarkStart w:id="41" w:name="_LINE__9_fea67b2a_c47d_4869_826b_66b2ccc" /&amp;gt;&amp;lt;w:bookmarkStart w:id="42" w:name="_PROCESSED_CHANGE__f23a8026_ccac_4a85_bb" /&amp;gt;&amp;lt;w:bookmarkEnd w:id="33" /&amp;gt;&amp;lt;w:bookmarkEnd w:id="35" /&amp;gt;&amp;lt;w:ins w:id="43" w:author="BPS" w:date="2020-11-27T19:50:00Z"&amp;gt;&amp;lt;w:r&amp;gt;&amp;lt;w:rPr&amp;gt;&amp;lt;w:b /&amp;gt;&amp;lt;/w:rPr&amp;gt;&amp;lt;w:t&amp;gt;§&amp;lt;/w:t&amp;gt;&amp;lt;/w:r&amp;gt;&amp;lt;w:bookmarkStart w:id="44" w:name="_STATUTE_NUMBER__7b2fc6b9_d504_4d13_a323" /&amp;gt;&amp;lt;w:r&amp;gt;&amp;lt;w:rPr&amp;gt;&amp;lt;w:b /&amp;gt;&amp;lt;/w:rPr&amp;gt;&amp;lt;w:t&amp;gt;341&amp;lt;/w:t&amp;gt;&amp;lt;/w:r&amp;gt;&amp;lt;w:bookmarkEnd w:id="44" /&amp;gt;&amp;lt;w:r&amp;gt;&amp;lt;w:rPr&amp;gt;&amp;lt;w:b /&amp;gt;&amp;lt;/w:rPr&amp;gt;&amp;lt;w:t xml:space="preserve"&amp;gt;.  &amp;lt;/w:t&amp;gt;&amp;lt;/w:r&amp;gt;&amp;lt;w:bookmarkStart w:id="45" w:name="_STATUTE_HEADNOTE__d8d541b4_af7c_45fd_b3" /&amp;gt;&amp;lt;w:r&amp;gt;&amp;lt;w:rPr&amp;gt;&amp;lt;w:b /&amp;gt;&amp;lt;/w:rPr&amp;gt;&amp;lt;w:t&amp;gt;Unenrolled voter participation in primary elections allowed&amp;lt;/w:t&amp;gt;&amp;lt;/w:r&amp;gt;&amp;lt;w:bookmarkEnd w:id="41" /&amp;gt;&amp;lt;w:bookmarkEnd w:id="45" /&amp;gt;&amp;lt;/w:ins&amp;gt;&amp;lt;/w:p&amp;gt;&amp;lt;w:p w:rsidR="008A406E" w:rsidRDefault="008A406E" w:rsidP="008A406E"&amp;gt;&amp;lt;w:pPr&amp;gt;&amp;lt;w:ind w:left="360" w:firstLine="360" /&amp;gt;&amp;lt;/w:pPr&amp;gt;&amp;lt;w:bookmarkStart w:id="46" w:name="_STATUTE_P__9bc71b16_0626_494f_bffe_4175" /&amp;gt;&amp;lt;w:bookmarkStart w:id="47" w:name="_STATUTE_CONTENT__e633cfe3_2995_486c_9e2" /&amp;gt;&amp;lt;w:bookmarkStart w:id="48" w:name="_PAR__7_8ec150a1_2825_4604_8d9d_232d9dc6" /&amp;gt;&amp;lt;w:bookmarkStart w:id="49" w:name="_LINE__10_72004ba9_2c93_432d_964d_9bd2bc" /&amp;gt;&amp;lt;w:bookmarkEnd w:id="40" /&amp;gt;&amp;lt;w:ins w:id="50" w:author="BPS" w:date="2020-11-27T19:51:00Z"&amp;gt;&amp;lt;w:r w:rsidRPr="00333372"&amp;gt;&amp;lt;w:rPr&amp;gt;&amp;lt;w:rFonts w:eastAsia="MS Mincho" /&amp;gt;&amp;lt;w:u w:val="single" /&amp;gt;&amp;lt;/w:rPr&amp;gt;&amp;lt;w:t xml:space="preserve"&amp;gt;A registered voter not enrolled in a political party may participate, subject to the &amp;lt;/w:t&amp;gt;&amp;lt;/w:r&amp;gt;&amp;lt;w:bookmarkStart w:id="51" w:name="_LINE__11_16793a88_af56_4af0_9139_17abe3" /&amp;gt;&amp;lt;w:bookmarkEnd w:id="49" /&amp;gt;&amp;lt;w:r w:rsidRPr="00333372"&amp;gt;&amp;lt;w:rPr&amp;gt;&amp;lt;w:rFonts w:eastAsia="MS Mincho" /&amp;gt;&amp;lt;w:u w:val="single" /&amp;gt;&amp;lt;/w:rPr&amp;gt;&amp;lt;w:t xml:space="preserve"&amp;gt;restrictions of section 144, in a party's primary election without enrolling in that political &amp;lt;/w:t&amp;gt;&amp;lt;/w:r&amp;gt;&amp;lt;w:bookmarkStart w:id="52" w:name="_LINE__12_7a57bd64_1ac2_4531_9c30_3abea4" /&amp;gt;&amp;lt;w:bookmarkEnd w:id="51" /&amp;gt;&amp;lt;w:r w:rsidRPr="00333372"&amp;gt;&amp;lt;w:rPr&amp;gt;&amp;lt;w:rFonts w:eastAsia="MS Mincho" /&amp;gt;&amp;lt;w:u w:val="single" /&amp;gt;&amp;lt;/w:rPr&amp;gt;&amp;lt;w:t xml:space="preserve"&amp;gt;party.  An unenrolled voter may vote in only one party's primary election.  The Secretary &amp;lt;/w:t&amp;gt;&amp;lt;/w:r&amp;gt;&amp;lt;w:bookmarkStart w:id="53" w:name="_LINE__13_7a6ba5bf_6990_4a2b_bcc5_4baea3" /&amp;gt;&amp;lt;w:bookmarkEnd w:id="52" /&amp;gt;&amp;lt;w:r w:rsidRPr="00333372"&amp;gt;&amp;lt;w:rPr&amp;gt;&amp;lt;w:rFonts w:eastAsia="MS Mincho" /&amp;gt;&amp;lt;w:u w:val="single" /&amp;gt;&amp;lt;/w:rPr&amp;gt;&amp;lt;w:t xml:space="preserve"&amp;gt;of State shall establish procedures to ensure that each voter voting in a party's primary &amp;lt;/w:t&amp;gt;&amp;lt;/w:r&amp;gt;&amp;lt;w:bookmarkStart w:id="54" w:name="_LINE__14_e9f50512_5f6b_4d0e_a719_cef3f8" /&amp;gt;&amp;lt;w:bookmarkEnd w:id="53" /&amp;gt;&amp;lt;w:r w:rsidRPr="00333372"&amp;gt;&amp;lt;w:rPr&amp;gt;&amp;lt;w:rFonts w:eastAsia="MS Mincho" /&amp;gt;&amp;lt;w:u w:val="single" /&amp;gt;&amp;lt;/w:rPr&amp;gt;&amp;lt;w:t&amp;gt;election is offered a ballot for that primary election&amp;lt;/w:t&amp;gt;&amp;lt;/w:r&amp;gt;&amp;lt;w:r&amp;gt;&amp;lt;w:rPr&amp;gt;&amp;lt;w:rFonts w:eastAsia="MS Mincho" /&amp;gt;&amp;lt;w:u w:val="single" /&amp;gt;&amp;lt;/w:rPr&amp;gt;&amp;lt;w:t&amp;gt;.&amp;lt;/w:t&amp;gt;&amp;lt;/w:r&amp;gt;&amp;lt;/w:ins&amp;gt;&amp;lt;w:bookmarkEnd w:id="54" /&amp;gt;&amp;lt;/w:p&amp;gt;&amp;lt;w:p w:rsidR="008A406E" w:rsidRDefault="008A406E" w:rsidP="008A406E"&amp;gt;&amp;lt;w:pPr&amp;gt;&amp;lt;w:ind w:left="360" w:firstLine="360" /&amp;gt;&amp;lt;/w:pPr&amp;gt;&amp;lt;w:bookmarkStart w:id="55" w:name="_BILL_SECTION_HEADER__ae5efdf5_69c7_4dc7" /&amp;gt;&amp;lt;w:bookmarkStart w:id="56" w:name="_BILL_SECTION__ff3132cb_df78_49e8_bc73_a" /&amp;gt;&amp;lt;w:bookmarkStart w:id="57" w:name="_PAR__8_8520a1a7_bc0b_43fc_98cf_f3ec8637" /&amp;gt;&amp;lt;w:bookmarkStart w:id="58" w:name="_LINE__15_d6d2da0b_99bb_4a4b_84e7_20c443" /&amp;gt;&amp;lt;w:bookmarkEnd w:id="34" /&amp;gt;&amp;lt;w:bookmarkEnd w:id="39" /&amp;gt;&amp;lt;w:bookmarkEnd w:id="42" /&amp;gt;&amp;lt;w:bookmarkEnd w:id="46" /&amp;gt;&amp;lt;w:bookmarkEnd w:id="47" /&amp;gt;&amp;lt;w:bookmarkEnd w:id="48" /&amp;gt;&amp;lt;w:r&amp;gt;&amp;lt;w:rPr&amp;gt;&amp;lt;w:b /&amp;gt;&amp;lt;w:sz w:val="24" /&amp;gt;&amp;lt;/w:rPr&amp;gt;&amp;lt;w:t xml:space="preserve"&amp;gt;Sec. &amp;lt;/w:t&amp;gt;&amp;lt;/w:r&amp;gt;&amp;lt;w:bookmarkStart w:id="59" w:name="_BILL_SECTION_NUMBER__64577728_08e8_4910" /&amp;gt;&amp;lt;w:r&amp;gt;&amp;lt;w:rPr&amp;gt;&amp;lt;w:b /&amp;gt;&amp;lt;w:sz w:val="24" /&amp;gt;&amp;lt;/w:rPr&amp;gt;&amp;lt;w:t&amp;gt;4&amp;lt;/w:t&amp;gt;&amp;lt;/w:r&amp;gt;&amp;lt;w:bookmarkEnd w:id="59" /&amp;gt;&amp;lt;w:r&amp;gt;&amp;lt;w:rPr&amp;gt;&amp;lt;w:b /&amp;gt;&amp;lt;w:sz w:val="24" /&amp;gt;&amp;lt;/w:rPr&amp;gt;&amp;lt;w:t&amp;gt;.  21-A MRSA §441, sub-§2,&amp;lt;/w:t&amp;gt;&amp;lt;/w:r&amp;gt;&amp;lt;w:r&amp;gt;&amp;lt;w:t xml:space="preserve"&amp;gt; as enacted by PL 2019, c. 445, §4, is repealed.&amp;lt;/w:t&amp;gt;&amp;lt;/w:r&amp;gt;&amp;lt;w:bookmarkEnd w:id="58" /&amp;gt;&amp;lt;/w:p&amp;gt;&amp;lt;w:p w:rsidR="008A406E" w:rsidRDefault="008A406E" w:rsidP="008A406E"&amp;gt;&amp;lt;w:pPr&amp;gt;&amp;lt;w:ind w:left="360" w:firstLine="360" /&amp;gt;&amp;lt;/w:pPr&amp;gt;&amp;lt;w:bookmarkStart w:id="60" w:name="_BILL_SECTION_HEADER__be9facea_dc10_4d64" /&amp;gt;&amp;lt;w:bookmarkStart w:id="61" w:name="_BILL_SECTION__41a19ae6_1ad1_4e5e_93c0_a" /&amp;gt;&amp;lt;w:bookmarkStart w:id="62" w:name="_PAR__9_4b6420c6_42a7_4207_a592_a953a1f2" /&amp;gt;&amp;lt;w:bookmarkStart w:id="63" w:name="_LINE__16_891d4289_66a7_4a77_954a_cb0bee" /&amp;gt;&amp;lt;w:bookmarkEnd w:id="55" /&amp;gt;&amp;lt;w:bookmarkEnd w:id="56" /&amp;gt;&amp;lt;w:bookmarkEnd w:id="57" /&amp;gt;&amp;lt;w:r&amp;gt;&amp;lt;w:rPr&amp;gt;&amp;lt;w:b /&amp;gt;&amp;lt;w:sz w:val="24" /&amp;gt;&amp;lt;/w:rPr&amp;gt;&amp;lt;w:t xml:space="preserve"&amp;gt;Sec. &amp;lt;/w:t&amp;gt;&amp;lt;/w:r&amp;gt;&amp;lt;w:bookmarkStart w:id="64" w:name="_BILL_SECTION_NUMBER__30e4b049_9af3_49e3" /&amp;gt;&amp;lt;w:r&amp;gt;&amp;lt;w:rPr&amp;gt;&amp;lt;w:b /&amp;gt;&amp;lt;w:sz w:val="24" /&amp;gt;&amp;lt;/w:rPr&amp;gt;&amp;lt;w:t&amp;gt;5&amp;lt;/w:t&amp;gt;&amp;lt;/w:r&amp;gt;&amp;lt;w:bookmarkEnd w:id="64" /&amp;gt;&amp;lt;w:r&amp;gt;&amp;lt;w:rPr&amp;gt;&amp;lt;w:b /&amp;gt;&amp;lt;w:sz w:val="24" /&amp;gt;&amp;lt;/w:rPr&amp;gt;&amp;lt;w:t&amp;gt;.  21-A MRSA §441, sub-§3&amp;lt;/w:t&amp;gt;&amp;lt;/w:r&amp;gt;&amp;lt;w:r&amp;gt;&amp;lt;w:t xml:space="preserve"&amp;gt; is enacted to read:&amp;lt;/w:t&amp;gt;&amp;lt;/w:r&amp;gt;&amp;lt;w:bookmarkEnd w:id="63" /&amp;gt;&amp;lt;/w:p&amp;gt;&amp;lt;w:p w:rsidR="008A406E" w:rsidRDefault="008A406E" w:rsidP="008A406E"&amp;gt;&amp;lt;w:pPr&amp;gt;&amp;lt;w:ind w:left="360" w:firstLine="360" /&amp;gt;&amp;lt;/w:pPr&amp;gt;&amp;lt;w:bookmarkStart w:id="65" w:name="_STATUTE_NUMBER__f7d2905d_6319_4a22_badc" /&amp;gt;&amp;lt;w:bookmarkStart w:id="66" w:name="_STATUTE_SS__f3cf5a90_f2af_4acf_a0bf_01b" /&amp;gt;&amp;lt;w:bookmarkStart w:id="67" w:name="_PAR__10_68e978ed_d2bf_4d9a_957a_5add110" /&amp;gt;&amp;lt;w:bookmarkStart w:id="68" w:name="_LINE__17_5b217378_7c38_45c0_b412_0f1cc6" /&amp;gt;&amp;lt;w:bookmarkStart w:id="69" w:name="_PROCESSED_CHANGE__f6e085cd_d7e6_4e68_a7" /&amp;gt;&amp;lt;w:bookmarkEnd w:id="60" /&amp;gt;&amp;lt;w:bookmarkEnd w:id="62" /&amp;gt;&amp;lt;w:ins w:id="70" w:author="BPS" w:date="2020-12-01T10:47:00Z"&amp;gt;&amp;lt;w:r&amp;gt;&amp;lt;w:rPr&amp;gt;&amp;lt;w:b /&amp;gt;&amp;lt;/w:rPr&amp;gt;&amp;lt;w:t&amp;gt;3&amp;lt;/w:t&amp;gt;&amp;lt;/w:r&amp;gt;&amp;lt;w:bookmarkEnd w:id="65" /&amp;gt;&amp;lt;w:r&amp;gt;&amp;lt;w:rPr&amp;gt;&amp;lt;w:b /&amp;gt;&amp;lt;/w:rPr&amp;gt;&amp;lt;w:t xml:space="preserve"&amp;gt;.  &amp;lt;/w:t&amp;gt;&amp;lt;/w:r&amp;gt;&amp;lt;w:bookmarkStart w:id="71" w:name="_STATUTE_HEADNOTE__602cf3c8_3d64_4b77_8c" /&amp;gt;&amp;lt;w:r&amp;gt;&amp;lt;w:rPr&amp;gt;&amp;lt;w:b /&amp;gt;&amp;lt;/w:rPr&amp;gt;&amp;lt;w:t&amp;gt;Unenrolled voter participation in presidential primary elections allowe&amp;lt;/w:t&amp;gt;&amp;lt;/w:r&amp;gt;&amp;lt;/w:ins&amp;gt;&amp;lt;w:ins w:id="72" w:author="BPS" w:date="2020-12-01T10:48:00Z"&amp;gt;&amp;lt;w:r&amp;gt;&amp;lt;w:rPr&amp;gt;&amp;lt;w:b /&amp;gt;&amp;lt;/w:rPr&amp;gt;&amp;lt;w:t&amp;gt;d.&amp;lt;/w:t&amp;gt;&amp;lt;/w:r&amp;gt;&amp;lt;/w:ins&amp;gt;&amp;lt;w:ins w:id="73" w:author="BPS" w:date="2020-12-01T10:47:00Z"&amp;gt;&amp;lt;w:r&amp;gt;&amp;lt;w:rPr&amp;gt;&amp;lt;w:b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&amp;lt;/w:t&amp;gt;&amp;lt;/w:r&amp;gt;&amp;lt;/w:ins&amp;gt;&amp;lt;w:bookmarkStart w:id="74" w:name="_STATUTE_CONTENT__8dbccfbe_e065_4ee8_bea" /&amp;gt;&amp;lt;w:bookmarkEnd w:id="71" /&amp;gt;&amp;lt;w:ins w:id="75" w:author="BPS" w:date="2020-12-01T10:48:00Z"&amp;gt;&amp;lt;w:r w:rsidRPr="00FD1CDD"&amp;gt;&amp;lt;w:t xml:space="preserve"&amp;gt;A &amp;lt;/w:t&amp;gt;&amp;lt;/w:r&amp;gt;&amp;lt;w:bookmarkStart w:id="76" w:name="_LINE__18_5d5003c4_6270_4b37_b0d5_959a23" /&amp;gt;&amp;lt;w:bookmarkEnd w:id="68" /&amp;gt;&amp;lt;w:r w:rsidRPr="00FD1CDD"&amp;gt;&amp;lt;w:t xml:space="preserve"&amp;gt;registered voter not enrolled in a political party may participate, subject to the restrictions &amp;lt;/w:t&amp;gt;&amp;lt;/w:r&amp;gt;&amp;lt;w:bookmarkStart w:id="77" w:name="_LINE__19_7379d302_1ad8_4e8b_b65d_7e586f" /&amp;gt;&amp;lt;w:bookmarkEnd w:id="76" /&amp;gt;&amp;lt;w:r w:rsidRPr="00FD1CDD"&amp;gt;&amp;lt;w:t xml:space="preserve"&amp;gt;of section 144, in a party's &amp;lt;/w:t&amp;gt;&amp;lt;/w:r&amp;gt;&amp;lt;w:r&amp;gt;&amp;lt;w:t xml:space="preserve"&amp;gt;presidential &amp;lt;/w:t&amp;gt;&amp;lt;/w:r&amp;gt;&amp;lt;w:r w:rsidRPr="00FD1CDD"&amp;gt;&amp;lt;w:t xml:space="preserve"&amp;gt;primary election without enrolling in that political &amp;lt;/w:t&amp;gt;&amp;lt;/w:r&amp;gt;&amp;lt;w:bookmarkStart w:id="78" w:name="_LINE__20_b9476935_0f81_41e2_9f01_59984e" /&amp;gt;&amp;lt;w:bookmarkEnd w:id="77" /&amp;gt;&amp;lt;w:r w:rsidRPr="00FD1CDD"&amp;gt;&amp;lt;w:t xml:space="preserve"&amp;gt;party.  An unenrolled voter may vote in only one party's &amp;lt;/w:t&amp;gt;&amp;lt;/w:r&amp;gt;&amp;lt;w:r&amp;gt;&amp;lt;w:t&amp;gt;presidential&amp;lt;/w:t&amp;gt;&amp;lt;/w:r&amp;gt;&amp;lt;/w:ins&amp;gt;&amp;lt;w:ins w:id="79" w:author="BPS" w:date="2020-12-01T10:49:00Z"&amp;gt;&amp;lt;w:r&amp;gt;&amp;lt;w:t xml:space="preserve"&amp;gt; &amp;lt;/w:t&amp;gt;&amp;lt;/w:r&amp;gt;&amp;lt;/w:ins&amp;gt;&amp;lt;w:ins w:id="80" w:author="BPS" w:date="2020-12-01T10:48:00Z"&amp;gt;&amp;lt;w:r w:rsidRPr="00FD1CDD"&amp;gt;&amp;lt;w:t xml:space="preserve"&amp;gt;primary election.  The &amp;lt;/w:t&amp;gt;&amp;lt;/w:r&amp;gt;&amp;lt;w:bookmarkStart w:id="81" w:name="_LINE__21_5bdc1e1a_b94f_4199_a580_f7f93e" /&amp;gt;&amp;lt;w:bookmarkEnd w:id="78" /&amp;gt;&amp;lt;w:r w:rsidRPr="00FD1CDD"&amp;gt;&amp;lt;w:t xml:space="preserve"&amp;gt;Secretary of State shall establish procedures to ensure that each voter voting in a party's &amp;lt;/w:t&amp;gt;&amp;lt;/w:r&amp;gt;&amp;lt;w:bookmarkStart w:id="82" w:name="_LINE__22_ea7aa904_b1eb_4e7a_890d_93e33b" /&amp;gt;&amp;lt;w:bookmarkEnd w:id="81" /&amp;gt;&amp;lt;w:r&amp;gt;&amp;lt;w:t&amp;gt;presidential&amp;lt;/w:t&amp;gt;&amp;lt;/w:r&amp;gt;&amp;lt;/w:ins&amp;gt;&amp;lt;w:ins w:id="83" w:author="BPS" w:date="2020-12-01T10:49:00Z"&amp;gt;&amp;lt;w:r&amp;gt;&amp;lt;w:t xml:space="preserve"&amp;gt; &amp;lt;/w:t&amp;gt;&amp;lt;/w:r&amp;gt;&amp;lt;/w:ins&amp;gt;&amp;lt;w:ins w:id="84" w:author="BPS" w:date="2020-12-01T10:48:00Z"&amp;gt;&amp;lt;w:r w:rsidRPr="00FD1CDD"&amp;gt;&amp;lt;w:t&amp;gt;primary election is offered a ballot for that primary election.&amp;lt;/w:t&amp;gt;&amp;lt;/w:r&amp;gt;&amp;lt;/w:ins&amp;gt;&amp;lt;w:bookmarkEnd w:id="82" /&amp;gt;&amp;lt;/w:p&amp;gt;&amp;lt;w:p w:rsidR="008A406E" w:rsidRDefault="008A406E" w:rsidP="008A406E"&amp;gt;&amp;lt;w:pPr&amp;gt;&amp;lt;w:keepNext /&amp;gt;&amp;lt;w:spacing w:before="240" /&amp;gt;&amp;lt;w:ind w:left="360" /&amp;gt;&amp;lt;w:jc w:val="center" /&amp;gt;&amp;lt;/w:pPr&amp;gt;&amp;lt;w:bookmarkStart w:id="85" w:name="_SUMMARY__db66423f_cbc7_4606_9379_91de8c" /&amp;gt;&amp;lt;w:bookmarkStart w:id="86" w:name="_PAR__11_2a6e301f_d0eb_4637_bf80_9a087ac" /&amp;gt;&amp;lt;w:bookmarkStart w:id="87" w:name="_LINE__23_a7ba33ff_6983_4d16_976b_9cfdd7" /&amp;gt;&amp;lt;w:bookmarkEnd w:id="8" /&amp;gt;&amp;lt;w:bookmarkEnd w:id="61" /&amp;gt;&amp;lt;w:bookmarkEnd w:id="66" /&amp;gt;&amp;lt;w:bookmarkEnd w:id="67" /&amp;gt;&amp;lt;w:bookmarkEnd w:id="69" /&amp;gt;&amp;lt;w:bookmarkEnd w:id="74" /&amp;gt;&amp;lt;w:r&amp;gt;&amp;lt;w:rPr&amp;gt;&amp;lt;w:b /&amp;gt;&amp;lt;w:sz w:val="24" /&amp;gt;&amp;lt;/w:rPr&amp;gt;&amp;lt;w:t&amp;gt;SUMMARY&amp;lt;/w:t&amp;gt;&amp;lt;/w:r&amp;gt;&amp;lt;w:bookmarkEnd w:id="87" /&amp;gt;&amp;lt;/w:p&amp;gt;&amp;lt;w:p w:rsidR="008A406E" w:rsidRDefault="008A406E" w:rsidP="008A406E"&amp;gt;&amp;lt;w:pPr&amp;gt;&amp;lt;w:ind w:left="360" w:firstLine="360" /&amp;gt;&amp;lt;/w:pPr&amp;gt;&amp;lt;w:bookmarkStart w:id="88" w:name="_PAR__12_da64972a_47f6_4074_a64e_f2070c6" /&amp;gt;&amp;lt;w:bookmarkStart w:id="89" w:name="_LINE__24_8afbd4f5_f4a9_4d55_8552_a48c79" /&amp;gt;&amp;lt;w:bookmarkEnd w:id="86" /&amp;gt;&amp;lt;w:r w:rsidRPr="00333372"&amp;gt;&amp;lt;w:rPr&amp;gt;&amp;lt;w:rFonts w:eastAsia="MS Mincho" /&amp;gt;&amp;lt;/w:rPr&amp;gt;&amp;lt;w:t&amp;gt;This bill allows an unenrolled voter to vote in a primary election&amp;lt;/w:t&amp;gt;&amp;lt;/w:r&amp;gt;&amp;lt;w:r&amp;gt;&amp;lt;w:rPr&amp;gt;&amp;lt;w:rFonts w:eastAsia="MS Mincho" /&amp;gt;&amp;lt;/w:rPr&amp;gt;&amp;lt;w:t xml:space="preserve"&amp;gt;, including a &amp;lt;/w:t&amp;gt;&amp;lt;/w:r&amp;gt;&amp;lt;w:bookmarkStart w:id="90" w:name="_LINE__25_c14551fe_05d3_494c_9a23_eb2e71" /&amp;gt;&amp;lt;w:bookmarkEnd w:id="89" /&amp;gt;&amp;lt;w:r&amp;gt;&amp;lt;w:rPr&amp;gt;&amp;lt;w:rFonts w:eastAsia="MS Mincho" /&amp;gt;&amp;lt;/w:rPr&amp;gt;&amp;lt;w:t&amp;gt;presidential primary election,&amp;lt;/w:t&amp;gt;&amp;lt;/w:r&amp;gt;&amp;lt;w:r w:rsidRPr="00333372"&amp;gt;&amp;lt;w:rPr&amp;gt;&amp;lt;w:rFonts w:eastAsia="MS Mincho" /&amp;gt;&amp;lt;/w:rPr&amp;gt;&amp;lt;w:t xml:space="preserve"&amp;gt; without having to enroll in a political party.  An unenrolled &amp;lt;/w:t&amp;gt;&amp;lt;/w:r&amp;gt;&amp;lt;w:bookmarkStart w:id="91" w:name="_LINE__26_c7a95847_5247_4ba0_b551_239e18" /&amp;gt;&amp;lt;w:bookmarkEnd w:id="90" /&amp;gt;&amp;lt;w:r w:rsidRPr="00333372"&amp;gt;&amp;lt;w:rPr&amp;gt;&amp;lt;w:rFonts w:eastAsia="MS Mincho" /&amp;gt;&amp;lt;/w:rPr&amp;gt;&amp;lt;w:t&amp;gt;voter may vote in only one party's primary election&amp;lt;/w:t&amp;gt;&amp;lt;/w:r&amp;gt;&amp;lt;w:r&amp;gt;&amp;lt;w:rPr&amp;gt;&amp;lt;w:rFonts w:eastAsia="MS Mincho" /&amp;gt;&amp;lt;/w:rPr&amp;gt;&amp;lt;w:t&amp;gt;.&amp;lt;/w:t&amp;gt;&amp;lt;/w:r&amp;gt;&amp;lt;w:bookmarkEnd w:id="91" /&amp;gt;&amp;lt;/w:p&amp;gt;&amp;lt;w:bookmarkEnd w:id="1" /&amp;gt;&amp;lt;w:bookmarkEnd w:id="2" /&amp;gt;&amp;lt;w:bookmarkEnd w:id="3" /&amp;gt;&amp;lt;w:bookmarkEnd w:id="85" /&amp;gt;&amp;lt;w:bookmarkEnd w:id="88" /&amp;gt;&amp;lt;w:p w:rsidR="00000000" w:rsidRDefault="008A406E"&amp;gt;&amp;lt;w:r&amp;gt;&amp;lt;w:t xml:space="preserve"&amp;gt; &amp;lt;/w:t&amp;gt;&amp;lt;/w:r&amp;gt;&amp;lt;/w:p&amp;gt;&amp;lt;w:sectPr w:rsidR="00000000" w:rsidSect="008A406E"&amp;gt;&amp;lt;w:footerReference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w:rsidR="00D93760" w:rsidRDefault="008A406E"&amp;gt;&amp;lt;w:pPr&amp;gt;&amp;lt;w:pStyle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/&amp;gt;&amp;lt;/w:rPr&amp;gt;&amp;lt;w:t&amp;gt;130LR0200(01)&amp;lt;/w:t&amp;gt;&amp;lt;/w:r&amp;gt;&amp;lt;w:r&amp;gt;&amp;lt;w:rPr&amp;gt;&amp;lt;w:snapToGrid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c62bcb30_5aec_4dfd_97e3_a39ba7f&lt;/BookmarkName&gt;&lt;Tables /&gt;&lt;/ProcessedCheckInPage&gt;&lt;/Pages&gt;&lt;Paragraphs&gt;&lt;CheckInParagraphs&gt;&lt;PageNumber&gt;1&lt;/PageNumber&gt;&lt;BookmarkName&gt;_PAR__1_74857632_3a43_4d9b_bcb3_bbcdf170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e6910826_69dd_4385_8d1b_ce63493d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79c55cc5_a445_47de_a755_fd4159e1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a33392d2_5461_4391_80e1_165882d7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7a01e769_5218_41f9_a729_1c6fb9b2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9702c2a3_bb0c_4a7b_9094_d8500ca8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8ec150a1_2825_4604_8d9d_232d9dc6&lt;/BookmarkName&gt;&lt;StartingLineNumber&gt;10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8520a1a7_bc0b_43fc_98cf_f3ec8637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4b6420c6_42a7_4207_a592_a953a1f2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68e978ed_d2bf_4d9a_957a_5add110&lt;/BookmarkName&gt;&lt;StartingLineNumber&gt;17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2a6e301f_d0eb_4637_bf80_9a087ac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da64972a_47f6_4074_a64e_f2070c6&lt;/BookmarkName&gt;&lt;StartingLineNumber&gt;24&lt;/StartingLineNumber&gt;&lt;EndingLineNumber&gt;26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