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Include an Expanded Archery Permit in the Super Pack License Issued by the Department of Inland Fisheries and Wildlife</w:t>
      </w:r>
    </w:p>
    <w:p w:rsidR="00954BE6" w:rsidP="00954BE6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6f7c003a_c6e7_4765_9e75_18"/>
      <w:bookmarkStart w:id="1" w:name="_PAGE__1_8a63de21_ec28_429c_b0ed_4ac86d4"/>
      <w:bookmarkStart w:id="2" w:name="_PAR__2_5cec750f_8c4a_430b_95a3_9c7d9431"/>
      <w:r>
        <w:rPr>
          <w:rFonts w:ascii="Arial" w:eastAsia="Arial" w:hAnsi="Arial" w:cs="Arial"/>
          <w:caps/>
        </w:rPr>
        <w:t>L.D. 189</w:t>
      </w:r>
    </w:p>
    <w:p w:rsidR="00954BE6" w:rsidP="00954BE6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186a813_c4cf_4a94_b0d4_40e37177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954BE6" w:rsidP="00954BE6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d0b6f71_a960_453f_b48b_a09862bf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Inland Fisheries and Wildlife </w:t>
      </w:r>
    </w:p>
    <w:p w:rsidR="00954BE6" w:rsidP="00954BE6">
      <w:pPr>
        <w:spacing w:before="60" w:after="60"/>
        <w:ind w:left="720"/>
        <w:rPr>
          <w:rFonts w:ascii="Arial" w:eastAsia="Arial" w:hAnsi="Arial" w:cs="Arial"/>
        </w:rPr>
      </w:pPr>
      <w:bookmarkStart w:id="5" w:name="_PAR__5_85701e2c_cb22_42c4_8637_920603d6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954BE6" w:rsidP="00954BE6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e4c6586_e6a2_4265_a945_1078569d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954BE6" w:rsidP="00954BE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bd5be932_41bc_461e_8e4e_422b92d5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954BE6" w:rsidP="00954BE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3839e7c_d308_4a23_bf47_15aa38f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131st Legislature</w:t>
      </w:r>
    </w:p>
    <w:p w:rsidR="00954BE6" w:rsidP="00954BE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d8b1e2d3_09ec_4644_ae73_5de86cf8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954BE6" w:rsidP="00954BE6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a2969425_9924_434c_8cfd_49a5a19"/>
      <w:bookmarkEnd w:id="9"/>
      <w:r>
        <w:rPr>
          <w:rFonts w:ascii="Arial" w:eastAsia="Arial" w:hAnsi="Arial" w:cs="Arial"/>
          <w:szCs w:val="22"/>
        </w:rPr>
        <w:t>COMMITTEE AMENDMENT “      ” to S.P. 93, L.D. 189, “An Act to Include an Expanded Archery Permit in the Super Pack License Issued by the Department of Inland Fisheries and Wildlife”</w:t>
      </w:r>
    </w:p>
    <w:p w:rsidR="00954BE6" w:rsidP="00954BE6">
      <w:pPr>
        <w:ind w:left="360" w:firstLine="360"/>
        <w:rPr>
          <w:rFonts w:ascii="Arial" w:eastAsia="Arial" w:hAnsi="Arial" w:cs="Arial"/>
        </w:rPr>
      </w:pPr>
      <w:bookmarkStart w:id="11" w:name="_INSTRUCTION__3253d588_a065_40c7_83c4_b1"/>
      <w:bookmarkStart w:id="12" w:name="_PAR__11_da3f86ca_bcad_4401_90bc_1df03c7"/>
      <w:bookmarkEnd w:id="0"/>
      <w:bookmarkEnd w:id="10"/>
      <w:r>
        <w:rPr>
          <w:rFonts w:ascii="Arial" w:eastAsia="Arial" w:hAnsi="Arial" w:cs="Arial"/>
        </w:rPr>
        <w:t>Amend the bill by striking out all of section 2 and inserting the following:</w:t>
      </w:r>
    </w:p>
    <w:p w:rsidR="00954BE6" w:rsidP="00954BE6">
      <w:pPr>
        <w:ind w:left="360" w:firstLine="360"/>
        <w:rPr>
          <w:rFonts w:ascii="Arial" w:eastAsia="Arial" w:hAnsi="Arial" w:cs="Arial"/>
        </w:rPr>
      </w:pPr>
      <w:bookmarkStart w:id="13" w:name="_PAR__12_20fe8423_a88c_48d5_a8c5_887c093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12 MRSA §11109-A, sub-§5,</w:t>
      </w:r>
      <w:r>
        <w:rPr>
          <w:rFonts w:ascii="Arial" w:eastAsia="Arial" w:hAnsi="Arial" w:cs="Arial"/>
        </w:rPr>
        <w:t xml:space="preserve"> as amended by PL 2015, c. 245, §5, is further amended to read:</w:t>
      </w:r>
    </w:p>
    <w:p w:rsidR="00954BE6" w:rsidP="00954BE6">
      <w:pPr>
        <w:ind w:left="360" w:firstLine="360"/>
        <w:rPr>
          <w:rFonts w:ascii="Arial" w:eastAsia="Arial" w:hAnsi="Arial" w:cs="Arial"/>
        </w:rPr>
      </w:pPr>
      <w:bookmarkStart w:id="14" w:name="_PAR__13_2de9580c_bd69_4819_844e_31507cf"/>
      <w:bookmarkEnd w:id="13"/>
      <w:r>
        <w:rPr>
          <w:rFonts w:ascii="Arial" w:eastAsia="Arial" w:hAnsi="Arial" w:cs="Arial"/>
          <w:b/>
        </w:rPr>
        <w:t xml:space="preserve">5.  Fee. </w:t>
      </w:r>
      <w:r>
        <w:rPr>
          <w:rFonts w:ascii="Arial" w:eastAsia="Arial" w:hAnsi="Arial" w:cs="Arial"/>
        </w:rPr>
        <w:t xml:space="preserve"> The fee for a super pack license is </w:t>
      </w:r>
      <w:r>
        <w:rPr>
          <w:rFonts w:ascii="Arial" w:eastAsia="Arial" w:hAnsi="Arial" w:cs="Arial"/>
          <w:strike/>
        </w:rPr>
        <w:t>$201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$207</w:t>
      </w:r>
      <w:r>
        <w:rPr>
          <w:rFonts w:ascii="Arial" w:eastAsia="Arial" w:hAnsi="Arial" w:cs="Arial"/>
        </w:rPr>
        <w:t xml:space="preserve"> for residents and </w:t>
      </w:r>
      <w:r>
        <w:rPr>
          <w:rFonts w:ascii="Arial" w:eastAsia="Arial" w:hAnsi="Arial" w:cs="Arial"/>
          <w:strike/>
        </w:rPr>
        <w:t>$176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$182</w:t>
      </w:r>
      <w:r>
        <w:rPr>
          <w:rFonts w:ascii="Arial" w:eastAsia="Arial" w:hAnsi="Arial" w:cs="Arial"/>
        </w:rPr>
        <w:t xml:space="preserve"> for a person holding 2 or more lifetime licenses.</w:t>
      </w:r>
    </w:p>
    <w:p w:rsidR="00954BE6" w:rsidP="00954BE6">
      <w:pPr>
        <w:ind w:left="360" w:firstLine="360"/>
        <w:rPr>
          <w:rFonts w:ascii="Arial" w:eastAsia="Arial" w:hAnsi="Arial" w:cs="Arial"/>
        </w:rPr>
      </w:pPr>
      <w:bookmarkStart w:id="15" w:name="_INSTRUCTION__240988a2_e3df_4ee9_84ef_ca"/>
      <w:bookmarkStart w:id="16" w:name="_PAR__14_d92e9635_75eb_4a7a_83bd_fb708e3"/>
      <w:bookmarkEnd w:id="11"/>
      <w:bookmarkEnd w:id="14"/>
      <w:r>
        <w:rPr>
          <w:rFonts w:ascii="Arial" w:eastAsia="Arial" w:hAnsi="Arial" w:cs="Arial"/>
          <w:b/>
          <w:sz w:val="24"/>
        </w:rPr>
        <w:t xml:space="preserve">Sec. 3.  Effective date. </w:t>
      </w:r>
      <w:r>
        <w:rPr>
          <w:rFonts w:ascii="Arial" w:eastAsia="Arial" w:hAnsi="Arial" w:cs="Arial"/>
        </w:rPr>
        <w:t>This Act takes effect January 1, 2024.'</w:t>
      </w:r>
    </w:p>
    <w:p w:rsidR="00954BE6" w:rsidP="00954BE6">
      <w:pPr>
        <w:ind w:left="360" w:firstLine="360"/>
        <w:rPr>
          <w:rFonts w:ascii="Arial" w:eastAsia="Arial" w:hAnsi="Arial" w:cs="Arial"/>
        </w:rPr>
      </w:pPr>
      <w:bookmarkStart w:id="17" w:name="_INSTRUCTION__5d058c03_9b69_4e78_a8d4_01"/>
      <w:bookmarkStart w:id="18" w:name="_PAR__15_d1342044_b945_418a_8bd8_229cf98"/>
      <w:bookmarkEnd w:id="15"/>
      <w:bookmarkEnd w:id="1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954BE6" w:rsidP="00954BE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a0413c41_57c4_4c92_81f9_b17cb7"/>
      <w:bookmarkStart w:id="20" w:name="_PAR__16_1db8d440_b863_46c2_8cb6_2c087a6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</w:p>
    <w:p w:rsidR="00954BE6" w:rsidP="00954BE6">
      <w:pPr>
        <w:keepNext/>
        <w:ind w:left="360" w:firstLine="360"/>
        <w:rPr>
          <w:rFonts w:ascii="Arial" w:eastAsia="Arial" w:hAnsi="Arial" w:cs="Arial"/>
        </w:rPr>
      </w:pPr>
      <w:bookmarkStart w:id="21" w:name="_PAR__17_dd76f964_18d5_4fdb_9d91_049c4fd"/>
      <w:bookmarkEnd w:id="20"/>
      <w:r w:rsidRPr="000018F3">
        <w:rPr>
          <w:rFonts w:ascii="Arial" w:eastAsia="Arial" w:hAnsi="Arial" w:cs="Arial"/>
        </w:rPr>
        <w:t xml:space="preserve">This amendment </w:t>
      </w:r>
      <w:r>
        <w:rPr>
          <w:rFonts w:ascii="Arial" w:eastAsia="Arial" w:hAnsi="Arial" w:cs="Arial"/>
        </w:rPr>
        <w:t>increases</w:t>
      </w:r>
      <w:r w:rsidRPr="000018F3">
        <w:rPr>
          <w:rFonts w:ascii="Arial" w:eastAsia="Arial" w:hAnsi="Arial" w:cs="Arial"/>
        </w:rPr>
        <w:t xml:space="preserve"> the fee for a super pack license for residents to $207 and a super pack license for </w:t>
      </w:r>
      <w:r>
        <w:rPr>
          <w:rFonts w:ascii="Arial" w:eastAsia="Arial" w:hAnsi="Arial" w:cs="Arial"/>
        </w:rPr>
        <w:t>persons holding 2 or more lifetime licenses</w:t>
      </w:r>
      <w:r w:rsidRPr="000018F3">
        <w:rPr>
          <w:rFonts w:ascii="Arial" w:eastAsia="Arial" w:hAnsi="Arial" w:cs="Arial"/>
        </w:rPr>
        <w:t xml:space="preserve"> to $182</w:t>
      </w:r>
      <w:r>
        <w:rPr>
          <w:rFonts w:ascii="Arial" w:eastAsia="Arial" w:hAnsi="Arial" w:cs="Arial"/>
        </w:rPr>
        <w:t xml:space="preserve"> instead of to $233 and to $208, respectively, as proposed in the bill</w:t>
      </w:r>
      <w:r w:rsidRPr="000018F3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The</w:t>
      </w:r>
      <w:r w:rsidRPr="000018F3">
        <w:rPr>
          <w:rFonts w:ascii="Arial" w:eastAsia="Arial" w:hAnsi="Arial" w:cs="Arial"/>
        </w:rPr>
        <w:t xml:space="preserve"> amendment also adds an effective date of January 1, 2024.</w:t>
      </w:r>
    </w:p>
    <w:p w:rsidR="00954BE6" w:rsidP="00954BE6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2" w:name="_FISCAL_NOTE_REQUIRED__82970f3f_be3a_400"/>
      <w:bookmarkStart w:id="23" w:name="_PAR__18_32137b8b_5d28_4ae9_997c_a1955e3"/>
      <w:bookmarkEnd w:id="21"/>
      <w:r>
        <w:rPr>
          <w:rFonts w:ascii="Arial" w:eastAsia="Arial" w:hAnsi="Arial" w:cs="Arial"/>
          <w:b/>
        </w:rPr>
        <w:t>FISCAL NOTE REQUIRED</w:t>
      </w:r>
    </w:p>
    <w:p w:rsidR="00000000" w:rsidRPr="00954BE6" w:rsidP="00954BE6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4" w:name="_PAR__19_f4e9fb5c_58da_4dee_b6d1_e559bcf"/>
      <w:bookmarkEnd w:id="23"/>
      <w:r>
        <w:rPr>
          <w:rFonts w:ascii="Arial" w:eastAsia="Arial" w:hAnsi="Arial" w:cs="Arial"/>
          <w:b/>
        </w:rPr>
        <w:t>(See attached)</w:t>
      </w:r>
      <w:bookmarkEnd w:id="1"/>
      <w:bookmarkEnd w:id="19"/>
      <w:bookmarkEnd w:id="22"/>
      <w:bookmarkEnd w:id="2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LR0648, item 2 - 131st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Include an Expanded Archery Permit in the Super Pack License Issued by the Department of Inland Fisheries and Wildlife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018F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54BE6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