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Maine's Tax Laws by Providing a Property Tax Exemption for Central Labor Councils</w:t>
      </w:r>
    </w:p>
    <w:p w:rsidR="00A3607E" w:rsidP="00A3607E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0f9f2059_360d_4290_b11a_a1"/>
      <w:bookmarkStart w:id="1" w:name="_PAGE__1_908aeb1b_5af6_485e_86e4_16e3672"/>
      <w:bookmarkStart w:id="2" w:name="_PAR__2_9bbeafe2_3ff5_4c96_bb03_16fd8ebf"/>
      <w:r>
        <w:rPr>
          <w:rFonts w:ascii="Arial" w:eastAsia="Arial" w:hAnsi="Arial" w:cs="Arial"/>
          <w:caps/>
        </w:rPr>
        <w:t>L.D. 198</w:t>
      </w:r>
    </w:p>
    <w:p w:rsidR="00A3607E" w:rsidP="00A3607E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bfefd57f_a327_49fb_9671_76f2df70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A3607E" w:rsidP="00A3607E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1d5b620e_7c06_4ccb_b026_17b8ec9f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Taxation </w:t>
      </w:r>
    </w:p>
    <w:p w:rsidR="00A3607E" w:rsidP="00A3607E">
      <w:pPr>
        <w:spacing w:before="60" w:after="60"/>
        <w:ind w:left="720"/>
        <w:rPr>
          <w:rFonts w:ascii="Arial" w:eastAsia="Arial" w:hAnsi="Arial" w:cs="Arial"/>
        </w:rPr>
      </w:pPr>
      <w:bookmarkStart w:id="5" w:name="_PAR__5_4efa2741_1409_47ef_b19b_dac61169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A3607E" w:rsidP="00A3607E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e221d58f_4481_4c71_8df6_af40bb93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A3607E" w:rsidP="00A3607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eecb57ad_c20a_475e_a482_74e0b853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A3607E" w:rsidP="00A3607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4c6f5e3b_60ae_4661_9045_a3dd79a7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A3607E" w:rsidP="00A3607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9db218d3_15a1_47c6_b40f_de51eba9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A3607E" w:rsidP="00A3607E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45c4ec56_d02a_4b79_99e7_bfa5963"/>
      <w:bookmarkEnd w:id="9"/>
      <w:r>
        <w:rPr>
          <w:rFonts w:ascii="Arial" w:eastAsia="Arial" w:hAnsi="Arial" w:cs="Arial"/>
          <w:szCs w:val="22"/>
        </w:rPr>
        <w:t>COMMITTEE AMENDMENT “      ” to S.P. 86, L.D. 198, “An Act To Improve Maine's Tax Laws by Providing a Property Tax Exemption for Central Labor Councils”</w:t>
      </w:r>
    </w:p>
    <w:p w:rsidR="00A3607E" w:rsidP="00A3607E">
      <w:pPr>
        <w:ind w:left="360" w:firstLine="360"/>
        <w:rPr>
          <w:rFonts w:ascii="Arial" w:eastAsia="Arial" w:hAnsi="Arial" w:cs="Arial"/>
        </w:rPr>
      </w:pPr>
      <w:bookmarkStart w:id="11" w:name="_INSTRUCTION__4b012516_5540_435f_b3a5_c5"/>
      <w:bookmarkStart w:id="12" w:name="_PAR__11_8fcfbfbd_0a5c_4e51_923f_8d9cbba"/>
      <w:bookmarkEnd w:id="0"/>
      <w:bookmarkEnd w:id="10"/>
      <w:r w:rsidRPr="00785F5A">
        <w:rPr>
          <w:rFonts w:ascii="Arial" w:eastAsia="Arial" w:hAnsi="Arial" w:cs="Arial"/>
        </w:rPr>
        <w:t>Amend the bill by incorporating the attached fiscal note.</w:t>
      </w:r>
    </w:p>
    <w:p w:rsidR="00A3607E" w:rsidP="00A3607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21ee8e77_8084_40f1_9b67_ea943e"/>
      <w:bookmarkStart w:id="14" w:name="_PAR__12_6ce73568_ca6e_48ba_8628_6e2cd72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A3607E">
      <w:pPr>
        <w:ind w:left="360" w:firstLine="360"/>
        <w:rPr>
          <w:rFonts w:ascii="Arial" w:eastAsia="Arial" w:hAnsi="Arial" w:cs="Arial"/>
        </w:rPr>
      </w:pPr>
      <w:bookmarkStart w:id="15" w:name="_PAR__13_104622f4_dd98_43f2_b8e8_a55e442"/>
      <w:bookmarkEnd w:id="14"/>
      <w:r w:rsidRPr="005A61F7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LR0717,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Maine's Tax Laws by Providing a Property Tax Exemption for Central Labor Councils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A61F7"/>
    <w:rsid w:val="00610E2A"/>
    <w:rsid w:val="00641982"/>
    <w:rsid w:val="006714D5"/>
    <w:rsid w:val="00695EDF"/>
    <w:rsid w:val="006D40C3"/>
    <w:rsid w:val="00785F5A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3607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