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a Person to File a Paper Copy of a Timber Harvest Notification Form</w:t>
      </w:r>
    </w:p>
    <w:p w:rsidR="00670FE6" w:rsidP="00670FE6">
      <w:pPr>
        <w:ind w:left="360"/>
        <w:rPr>
          <w:rFonts w:ascii="Arial" w:eastAsia="Arial" w:hAnsi="Arial" w:cs="Arial"/>
        </w:rPr>
      </w:pPr>
      <w:bookmarkStart w:id="0" w:name="_ENACTING_CLAUSE__9244925f_58f0_4822_81c"/>
      <w:bookmarkStart w:id="1" w:name="_DOC_BODY__95410554_602e_41bb_9f1c_c504d"/>
      <w:bookmarkStart w:id="2" w:name="_DOC_BODY_CONTAINER__b76dcc52_ab70_473f_"/>
      <w:bookmarkStart w:id="3" w:name="_PAGE__1_f4576e7c_766b_4e86_80e7_e953c12"/>
      <w:bookmarkStart w:id="4" w:name="_PAR__1_1760f899_c71e_464f_8381_71ff3b3e"/>
      <w:bookmarkStart w:id="5" w:name="_LINE__1_8e1dc355_201d_4a82_b93f_769c8b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670FE6" w:rsidP="00670FE6">
      <w:pPr>
        <w:ind w:left="360" w:firstLine="360"/>
        <w:rPr>
          <w:rFonts w:ascii="Arial" w:eastAsia="Arial" w:hAnsi="Arial" w:cs="Arial"/>
        </w:rPr>
      </w:pPr>
      <w:bookmarkStart w:id="6" w:name="_BILL_SECTION_HEADER__93fa8205_bec1_4042"/>
      <w:bookmarkStart w:id="7" w:name="_BILL_SECTION__48b9616c_c987_4ba2_9f72_8"/>
      <w:bookmarkStart w:id="8" w:name="_DOC_BODY_CONTENT__5b085625_c9f1_4d23_b8"/>
      <w:bookmarkStart w:id="9" w:name="_PAR__2_1c33f977_47f0_4e68_9b1c_04b75b8f"/>
      <w:bookmarkStart w:id="10" w:name="_LINE__2_9cbabd9a_1f77_4f60_9b05_97257e3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24a1b1c_44c1_4e98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12 MRSA §8882,</w:t>
      </w:r>
      <w:r>
        <w:rPr>
          <w:rFonts w:ascii="Arial" w:eastAsia="Arial" w:hAnsi="Arial" w:cs="Arial"/>
        </w:rPr>
        <w:t xml:space="preserve"> as amended by PL 2003, c. 452, Pt. F, §42 and affected </w:t>
      </w:r>
      <w:bookmarkStart w:id="12" w:name="_LINE__3_0826de3a_7703_4e1d_84da_61f8d8b"/>
      <w:bookmarkEnd w:id="10"/>
      <w:r>
        <w:rPr>
          <w:rFonts w:ascii="Arial" w:eastAsia="Arial" w:hAnsi="Arial" w:cs="Arial"/>
        </w:rPr>
        <w:t xml:space="preserve">by Pt. X, §2 and amended by PL 2011, c. 657, Pt. W, §7 and PL 2013, c. 405, Pt. A, §23, </w:t>
      </w:r>
      <w:bookmarkStart w:id="13" w:name="_LINE__4_14bf7166_9529_4349_93c7_ce0335b"/>
      <w:bookmarkEnd w:id="12"/>
      <w:r>
        <w:rPr>
          <w:rFonts w:ascii="Arial" w:eastAsia="Arial" w:hAnsi="Arial" w:cs="Arial"/>
        </w:rPr>
        <w:t>is further amended to read:</w:t>
      </w:r>
      <w:bookmarkEnd w:id="13"/>
    </w:p>
    <w:p w:rsidR="00670FE6" w:rsidP="00670FE6">
      <w:pPr>
        <w:ind w:left="1080" w:hanging="720"/>
        <w:rPr>
          <w:rFonts w:ascii="Arial" w:eastAsia="Arial" w:hAnsi="Arial" w:cs="Arial"/>
        </w:rPr>
      </w:pPr>
      <w:bookmarkStart w:id="14" w:name="_STATUTE_S__9de86da8_b971_4d95_8626_b385"/>
      <w:bookmarkStart w:id="15" w:name="_PAR__3_fa439347_7df1_42a7_9a6c_04ee2f5e"/>
      <w:bookmarkStart w:id="16" w:name="_LINE__5_1da61902_1e53_4d8d_be50_adfb800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7" w:name="_STATUTE_NUMBER__5e712a56_939b_4a0c_a198"/>
      <w:r>
        <w:rPr>
          <w:rFonts w:ascii="Arial" w:eastAsia="Arial" w:hAnsi="Arial" w:cs="Arial"/>
          <w:b/>
        </w:rPr>
        <w:t>8882</w:t>
      </w:r>
      <w:bookmarkEnd w:id="17"/>
      <w:r>
        <w:rPr>
          <w:rFonts w:ascii="Arial" w:eastAsia="Arial" w:hAnsi="Arial" w:cs="Arial"/>
          <w:b/>
        </w:rPr>
        <w:t xml:space="preserve">.  </w:t>
      </w:r>
      <w:bookmarkStart w:id="18" w:name="_STATUTE_HEADNOTE__f0d1e1f3_fdcc_4fd9_94"/>
      <w:r>
        <w:rPr>
          <w:rFonts w:ascii="Arial" w:eastAsia="Arial" w:hAnsi="Arial" w:cs="Arial"/>
          <w:b/>
        </w:rPr>
        <w:t>Forms</w:t>
      </w:r>
      <w:bookmarkEnd w:id="16"/>
      <w:bookmarkEnd w:id="18"/>
    </w:p>
    <w:p w:rsidR="00670FE6" w:rsidP="00670FE6">
      <w:pPr>
        <w:ind w:left="360" w:firstLine="360"/>
        <w:rPr>
          <w:rFonts w:ascii="Arial" w:eastAsia="Arial" w:hAnsi="Arial" w:cs="Arial"/>
        </w:rPr>
      </w:pPr>
      <w:bookmarkStart w:id="19" w:name="_STATUTE_CONTENT__d0f5c09c_e7b7_4496_a9d"/>
      <w:bookmarkStart w:id="20" w:name="_STATUTE_P__d28e9bb3_87df_40c5_a369_8eb4"/>
      <w:bookmarkStart w:id="21" w:name="_PAR__4_c96f245f_b68d_4e97_a3fe_26d16fab"/>
      <w:bookmarkStart w:id="22" w:name="_LINE__6_c353eec5_3a3e_4ab8_b844_86b0dd4"/>
      <w:bookmarkEnd w:id="15"/>
      <w:r>
        <w:rPr>
          <w:rFonts w:ascii="Arial" w:eastAsia="Arial" w:hAnsi="Arial" w:cs="Arial"/>
        </w:rPr>
        <w:t xml:space="preserve">Forms required under this subchapter must be provided by the bureau and must be </w:t>
      </w:r>
      <w:bookmarkStart w:id="23" w:name="_LINE__7_d914e0f6_3b68_4c63_8db1_3931aae"/>
      <w:bookmarkEnd w:id="22"/>
      <w:r>
        <w:rPr>
          <w:rFonts w:ascii="Arial" w:eastAsia="Arial" w:hAnsi="Arial" w:cs="Arial"/>
        </w:rPr>
        <w:t xml:space="preserve">written in an easily understandable format.  In addition to the information required under </w:t>
      </w:r>
      <w:bookmarkStart w:id="24" w:name="_CROSS_REFERENCE__d7904d36_95e2_4d32_928"/>
      <w:bookmarkStart w:id="25" w:name="_LINE__8_1008ed70_e8cd_4349_85a4_7414174"/>
      <w:bookmarkEnd w:id="23"/>
      <w:r>
        <w:rPr>
          <w:rFonts w:ascii="Arial" w:eastAsia="Arial" w:hAnsi="Arial" w:cs="Arial"/>
        </w:rPr>
        <w:t>section 8883‑B</w:t>
      </w:r>
      <w:bookmarkEnd w:id="24"/>
      <w:r>
        <w:rPr>
          <w:rFonts w:ascii="Arial" w:eastAsia="Arial" w:hAnsi="Arial" w:cs="Arial"/>
        </w:rPr>
        <w:t xml:space="preserve">, the bureau may request information regarding business practices and </w:t>
      </w:r>
      <w:bookmarkStart w:id="26" w:name="_LINE__9_45894c67_dc60_434e_97a3_e2c4a46"/>
      <w:bookmarkEnd w:id="25"/>
      <w:r>
        <w:rPr>
          <w:rFonts w:ascii="Arial" w:eastAsia="Arial" w:hAnsi="Arial" w:cs="Arial"/>
        </w:rPr>
        <w:t>workers' compensation coverage.</w:t>
      </w:r>
      <w:bookmarkStart w:id="27" w:name="_PROCESSED_CHANGE__4aacec51_2dc4_41ed_a4"/>
      <w:r w:rsidRPr="00005E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A landowner or designated agent may submit any form </w:t>
      </w:r>
      <w:bookmarkStart w:id="28" w:name="_LINE__10_566f9f31_df97_4ec3_a75d_509cf5"/>
      <w:bookmarkEnd w:id="26"/>
      <w:r>
        <w:rPr>
          <w:rFonts w:ascii="Arial" w:eastAsia="Arial" w:hAnsi="Arial" w:cs="Arial"/>
          <w:u w:val="single"/>
        </w:rPr>
        <w:t>required under</w:t>
      </w:r>
      <w:r>
        <w:rPr>
          <w:rFonts w:ascii="Arial" w:eastAsia="Arial" w:hAnsi="Arial" w:cs="Arial"/>
          <w:u w:val="single"/>
        </w:rPr>
        <w:t xml:space="preserve"> section 8883-B</w:t>
      </w:r>
      <w:r>
        <w:rPr>
          <w:rFonts w:ascii="Arial" w:eastAsia="Arial" w:hAnsi="Arial" w:cs="Arial"/>
          <w:u w:val="single"/>
        </w:rPr>
        <w:t xml:space="preserve"> in an electronic or paper format</w:t>
      </w:r>
      <w:r>
        <w:rPr>
          <w:rFonts w:ascii="Arial" w:eastAsia="Arial" w:hAnsi="Arial" w:cs="Arial"/>
          <w:u w:val="single"/>
        </w:rPr>
        <w:t>.</w:t>
      </w:r>
      <w:bookmarkEnd w:id="19"/>
      <w:bookmarkEnd w:id="27"/>
      <w:bookmarkEnd w:id="28"/>
    </w:p>
    <w:p w:rsidR="00670FE6" w:rsidP="00670FE6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9" w:name="_SUMMARY__49375b65_69e7_49f7_8feb_c3da1c"/>
      <w:bookmarkStart w:id="30" w:name="_PAR__5_026125cb_33c0_4b32_9296_319727f2"/>
      <w:bookmarkStart w:id="31" w:name="_LINE__11_d9731364_e2b4_4b39_85d7_3596c1"/>
      <w:bookmarkEnd w:id="7"/>
      <w:bookmarkEnd w:id="8"/>
      <w:bookmarkEnd w:id="14"/>
      <w:bookmarkEnd w:id="20"/>
      <w:bookmarkEnd w:id="21"/>
      <w:r>
        <w:rPr>
          <w:rFonts w:ascii="Arial" w:eastAsia="Arial" w:hAnsi="Arial" w:cs="Arial"/>
          <w:b/>
          <w:sz w:val="24"/>
        </w:rPr>
        <w:t>SUMMARY</w:t>
      </w:r>
      <w:bookmarkEnd w:id="31"/>
    </w:p>
    <w:p w:rsidR="00670FE6" w:rsidP="00670FE6">
      <w:pPr>
        <w:ind w:left="360" w:firstLine="360"/>
        <w:rPr>
          <w:rFonts w:ascii="Arial" w:eastAsia="Arial" w:hAnsi="Arial" w:cs="Arial"/>
        </w:rPr>
      </w:pPr>
      <w:bookmarkStart w:id="32" w:name="_PAR__6_9b361bfc_7fd2_4074_b517_5544e074"/>
      <w:bookmarkStart w:id="33" w:name="_LINE__12_d563f6d0_a0f6_469d_924a_5eb843"/>
      <w:bookmarkEnd w:id="30"/>
      <w:r w:rsidRPr="00005ED4">
        <w:rPr>
          <w:rFonts w:ascii="Arial" w:eastAsia="Arial" w:hAnsi="Arial" w:cs="Arial"/>
        </w:rPr>
        <w:t xml:space="preserve">This bill provides that a landowner or designated agent may submit a harvest </w:t>
      </w:r>
      <w:bookmarkStart w:id="34" w:name="_LINE__13_fa403fa9_035a_40bb_99b0_6f825b"/>
      <w:bookmarkEnd w:id="33"/>
      <w:r w:rsidRPr="00005ED4">
        <w:rPr>
          <w:rFonts w:ascii="Arial" w:eastAsia="Arial" w:hAnsi="Arial" w:cs="Arial"/>
        </w:rPr>
        <w:t xml:space="preserve">notification form to the Department of Agriculture, Conservation and Forestry, Bureau of </w:t>
      </w:r>
      <w:bookmarkStart w:id="35" w:name="_LINE__14_e420f585_77db_49e2_8094_5b1e53"/>
      <w:bookmarkEnd w:id="34"/>
      <w:r w:rsidRPr="00005ED4">
        <w:rPr>
          <w:rFonts w:ascii="Arial" w:eastAsia="Arial" w:hAnsi="Arial" w:cs="Arial"/>
        </w:rPr>
        <w:t>Forestry in an electronic or paper format.</w:t>
      </w:r>
      <w:bookmarkEnd w:id="35"/>
    </w:p>
    <w:bookmarkEnd w:id="1"/>
    <w:bookmarkEnd w:id="2"/>
    <w:bookmarkEnd w:id="3"/>
    <w:bookmarkEnd w:id="29"/>
    <w:bookmarkEnd w:id="3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LR0216,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a Person to File a Paper Copy of a Timber Harvest Notification Form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05ED4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0FE6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135583</ItemId>
    <LRId>69958</LRId>
    <LRNumber>216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Allow a Person to File a Paper Copy of a Timber Harvest Notification Form</LRTitle>
    <ItemTitle>An Act to Allow a Person to File a Paper Copy of a Timber Harvest Notification Form</ItemTitle>
    <ShortTitle1>ALLOW A PERSON TO FILE A PAPER</ShortTitle1>
    <ShortTitle2>COPY OF A TIMBER HARVEST NOTIF</ShortTitle2>
    <SponsorFirstName>Russell</SponsorFirstName>
    <SponsorLastName>Black</SponsorLastName>
    <SponsorChamberPrefix>Sen.</SponsorChamberPrefix>
    <SponsorFrom>Franklin</SponsorFrom>
    <DraftingCycleCount>1</DraftingCycleCount>
    <LatestDraftingActionId>130</LatestDraftingActionId>
    <LatestDraftingActionDate>2023-01-05T14:39:20</LatestDraftingActionDate>
    <LatestDrafterName>knadeau</LatestDrafterName>
    <LatestProoferName>abachelder</LatestProoferName>
    <LatestTechName>mringrose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w:rsidR="00670FE6" w:rsidRDefault="00670FE6" w:rsidP="00670FE6"&amp;gt;&amp;lt;w:pPr&amp;gt;&amp;lt;w:ind w:left="360" /&amp;gt;&amp;lt;/w:pPr&amp;gt;&amp;lt;w:bookmarkStart w:id="0" w:name="_ENACTING_CLAUSE__9244925f_58f0_4822_81c" /&amp;gt;&amp;lt;w:bookmarkStart w:id="1" w:name="_DOC_BODY__95410554_602e_41bb_9f1c_c504d" /&amp;gt;&amp;lt;w:bookmarkStart w:id="2" w:name="_DOC_BODY_CONTAINER__b76dcc52_ab70_473f_" /&amp;gt;&amp;lt;w:bookmarkStart w:id="3" w:name="_PAGE__1_f4576e7c_766b_4e86_80e7_e953c12" /&amp;gt;&amp;lt;w:bookmarkStart w:id="4" w:name="_PAR__1_1760f899_c71e_464f_8381_71ff3b3e" /&amp;gt;&amp;lt;w:bookmarkStart w:id="5" w:name="_LINE__1_8e1dc355_201d_4a82_b93f_769c8ba"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w:rsidR="00670FE6" w:rsidRDefault="00670FE6" w:rsidP="00670FE6"&amp;gt;&amp;lt;w:pPr&amp;gt;&amp;lt;w:ind w:left="360" w:firstLine="360" /&amp;gt;&amp;lt;/w:pPr&amp;gt;&amp;lt;w:bookmarkStart w:id="6" w:name="_BILL_SECTION_HEADER__93fa8205_bec1_4042" /&amp;gt;&amp;lt;w:bookmarkStart w:id="7" w:name="_BILL_SECTION__48b9616c_c987_4ba2_9f72_8" /&amp;gt;&amp;lt;w:bookmarkStart w:id="8" w:name="_DOC_BODY_CONTENT__5b085625_c9f1_4d23_b8" /&amp;gt;&amp;lt;w:bookmarkStart w:id="9" w:name="_PAR__2_1c33f977_47f0_4e68_9b1c_04b75b8f" /&amp;gt;&amp;lt;w:bookmarkStart w:id="10" w:name="_LINE__2_9cbabd9a_1f77_4f60_9b05_97257e3"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w:name="_BILL_SECTION_NUMBER__a24a1b1c_44c1_4e98"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12 MRSA §8882,&amp;lt;/w:t&amp;gt;&amp;lt;/w:r&amp;gt;&amp;lt;w:r&amp;gt;&amp;lt;w:t xml:space="preserve"&amp;gt; as amended by PL 2003, c. 452, Pt. F, §42 and affected &amp;lt;/w:t&amp;gt;&amp;lt;/w:r&amp;gt;&amp;lt;w:bookmarkStart w:id="12" w:name="_LINE__3_0826de3a_7703_4e1d_84da_61f8d8b" /&amp;gt;&amp;lt;w:bookmarkEnd w:id="10" /&amp;gt;&amp;lt;w:r&amp;gt;&amp;lt;w:t xml:space="preserve"&amp;gt;by Pt. X, §2 and amended by PL 2011, c. 657, Pt. W, §7 and PL 2013, c. 405, Pt. A, §23, &amp;lt;/w:t&amp;gt;&amp;lt;/w:r&amp;gt;&amp;lt;w:bookmarkStart w:id="13" w:name="_LINE__4_14bf7166_9529_4349_93c7_ce0335b" /&amp;gt;&amp;lt;w:bookmarkEnd w:id="12" /&amp;gt;&amp;lt;w:r&amp;gt;&amp;lt;w:t&amp;gt;is further amended to read:&amp;lt;/w:t&amp;gt;&amp;lt;/w:r&amp;gt;&amp;lt;w:bookmarkEnd w:id="13" /&amp;gt;&amp;lt;/w:p&amp;gt;&amp;lt;w:p w:rsidR="00670FE6" w:rsidRDefault="00670FE6" w:rsidP="00670FE6"&amp;gt;&amp;lt;w:pPr&amp;gt;&amp;lt;w:ind w:left="1080" w:hanging="720" /&amp;gt;&amp;lt;/w:pPr&amp;gt;&amp;lt;w:bookmarkStart w:id="14" w:name="_STATUTE_S__9de86da8_b971_4d95_8626_b385" /&amp;gt;&amp;lt;w:bookmarkStart w:id="15" w:name="_PAR__3_fa439347_7df1_42a7_9a6c_04ee2f5e" /&amp;gt;&amp;lt;w:bookmarkStart w:id="16" w:name="_LINE__5_1da61902_1e53_4d8d_be50_adfb800" /&amp;gt;&amp;lt;w:bookmarkEnd w:id="6" /&amp;gt;&amp;lt;w:bookmarkEnd w:id="9" /&amp;gt;&amp;lt;w:r&amp;gt;&amp;lt;w:rPr&amp;gt;&amp;lt;w:b /&amp;gt;&amp;lt;/w:rPr&amp;gt;&amp;lt;w:t&amp;gt;§&amp;lt;/w:t&amp;gt;&amp;lt;/w:r&amp;gt;&amp;lt;w:bookmarkStart w:id="17" w:name="_STATUTE_NUMBER__5e712a56_939b_4a0c_a198" /&amp;gt;&amp;lt;w:r&amp;gt;&amp;lt;w:rPr&amp;gt;&amp;lt;w:b /&amp;gt;&amp;lt;/w:rPr&amp;gt;&amp;lt;w:t&amp;gt;8882&amp;lt;/w:t&amp;gt;&amp;lt;/w:r&amp;gt;&amp;lt;w:bookmarkEnd w:id="17" /&amp;gt;&amp;lt;w:r&amp;gt;&amp;lt;w:rPr&amp;gt;&amp;lt;w:b /&amp;gt;&amp;lt;/w:rPr&amp;gt;&amp;lt;w:t xml:space="preserve"&amp;gt;.  &amp;lt;/w:t&amp;gt;&amp;lt;/w:r&amp;gt;&amp;lt;w:bookmarkStart w:id="18" w:name="_STATUTE_HEADNOTE__f0d1e1f3_fdcc_4fd9_94" /&amp;gt;&amp;lt;w:r&amp;gt;&amp;lt;w:rPr&amp;gt;&amp;lt;w:b /&amp;gt;&amp;lt;/w:rPr&amp;gt;&amp;lt;w:t&amp;gt;Forms&amp;lt;/w:t&amp;gt;&amp;lt;/w:r&amp;gt;&amp;lt;w:bookmarkEnd w:id="16" /&amp;gt;&amp;lt;w:bookmarkEnd w:id="18" /&amp;gt;&amp;lt;/w:p&amp;gt;&amp;lt;w:p w:rsidR="00670FE6" w:rsidRDefault="00670FE6" w:rsidP="00670FE6"&amp;gt;&amp;lt;w:pPr&amp;gt;&amp;lt;w:ind w:left="360" w:firstLine="360" /&amp;gt;&amp;lt;/w:pPr&amp;gt;&amp;lt;w:bookmarkStart w:id="19" w:name="_STATUTE_CONTENT__d0f5c09c_e7b7_4496_a9d" /&amp;gt;&amp;lt;w:bookmarkStart w:id="20" w:name="_STATUTE_P__d28e9bb3_87df_40c5_a369_8eb4" /&amp;gt;&amp;lt;w:bookmarkStart w:id="21" w:name="_PAR__4_c96f245f_b68d_4e97_a3fe_26d16fab" /&amp;gt;&amp;lt;w:bookmarkStart w:id="22" w:name="_LINE__6_c353eec5_3a3e_4ab8_b844_86b0dd4" /&amp;gt;&amp;lt;w:bookmarkEnd w:id="15" /&amp;gt;&amp;lt;w:r&amp;gt;&amp;lt;w:t xml:space="preserve"&amp;gt;Forms required under this subchapter must be provided by the bureau and must be &amp;lt;/w:t&amp;gt;&amp;lt;/w:r&amp;gt;&amp;lt;w:bookmarkStart w:id="23" w:name="_LINE__7_d914e0f6_3b68_4c63_8db1_3931aae" /&amp;gt;&amp;lt;w:bookmarkEnd w:id="22" /&amp;gt;&amp;lt;w:r&amp;gt;&amp;lt;w:t xml:space="preserve"&amp;gt;written in an easily understandable format.  In addition to the information required under &amp;lt;/w:t&amp;gt;&amp;lt;/w:r&amp;gt;&amp;lt;w:bookmarkStart w:id="24" w:name="_CROSS_REFERENCE__d7904d36_95e2_4d32_928" /&amp;gt;&amp;lt;w:bookmarkStart w:id="25" w:name="_LINE__8_1008ed70_e8cd_4349_85a4_7414174" /&amp;gt;&amp;lt;w:bookmarkEnd w:id="23" /&amp;gt;&amp;lt;w:r&amp;gt;&amp;lt;w:t&amp;gt;section 8883‑B&amp;lt;/w:t&amp;gt;&amp;lt;/w:r&amp;gt;&amp;lt;w:bookmarkEnd w:id="24" /&amp;gt;&amp;lt;w:r&amp;gt;&amp;lt;w:t xml:space="preserve"&amp;gt;, the bureau may request information regarding business practices and &amp;lt;/w:t&amp;gt;&amp;lt;/w:r&amp;gt;&amp;lt;w:bookmarkStart w:id="26" w:name="_LINE__9_45894c67_dc60_434e_97a3_e2c4a46" /&amp;gt;&amp;lt;w:bookmarkEnd w:id="25" /&amp;gt;&amp;lt;w:r&amp;gt;&amp;lt;w:t&amp;gt;workers' compensation coverage.&amp;lt;/w:t&amp;gt;&amp;lt;/w:r&amp;gt;&amp;lt;w:bookmarkStart w:id="27" w:name="_PROCESSED_CHANGE__4aacec51_2dc4_41ed_a4" /&amp;gt;&amp;lt;w:r w:rsidRPr="00005ED4"&amp;gt;&amp;lt;w:t xml:space="preserve"&amp;gt; &amp;lt;/w:t&amp;gt;&amp;lt;/w:r&amp;gt;&amp;lt;w:ins w:id="28" w:author="BPS" w:date="2022-12-15T16:24:00Z"&amp;gt;&amp;lt;w:r w:rsidRPr="00005ED4"&amp;gt;&amp;lt;w:t xml:space="preserve"&amp;gt;A landowner or designated agent may submit any form &amp;lt;/w:t&amp;gt;&amp;lt;/w:r&amp;gt;&amp;lt;w:bookmarkStart w:id="29" w:name="_LINE__10_566f9f31_df97_4ec3_a75d_509cf5" /&amp;gt;&amp;lt;w:bookmarkEnd w:id="26" /&amp;gt;&amp;lt;w:r w:rsidRPr="00005ED4"&amp;gt;&amp;lt;w:t&amp;gt;required under&amp;lt;/w:t&amp;gt;&amp;lt;/w:r&amp;gt;&amp;lt;/w:ins&amp;gt;&amp;lt;w:ins w:id="30" w:author="BPS" w:date="2022-12-21T13:07:00Z"&amp;gt;&amp;lt;w:r&amp;gt;&amp;lt;w:t xml:space="preserve"&amp;gt; section 8883-B&amp;lt;/w:t&amp;gt;&amp;lt;/w:r&amp;gt;&amp;lt;/w:ins&amp;gt;&amp;lt;w:ins w:id="31" w:author="BPS" w:date="2022-12-15T16:24:00Z"&amp;gt;&amp;lt;w:r w:rsidRPr="00005ED4"&amp;gt;&amp;lt;w:t xml:space="preserve"&amp;gt; in an electronic or paper format&amp;lt;/w:t&amp;gt;&amp;lt;/w:r&amp;gt;&amp;lt;w:r&amp;gt;&amp;lt;w:t&amp;gt;.&amp;lt;/w:t&amp;gt;&amp;lt;/w:r&amp;gt;&amp;lt;/w:ins&amp;gt;&amp;lt;w:bookmarkEnd w:id="19" /&amp;gt;&amp;lt;w:bookmarkEnd w:id="27" /&amp;gt;&amp;lt;w:bookmarkEnd w:id="29" /&amp;gt;&amp;lt;/w:p&amp;gt;&amp;lt;w:p w:rsidR="00670FE6" w:rsidRDefault="00670FE6" w:rsidP="00670FE6"&amp;gt;&amp;lt;w:pPr&amp;gt;&amp;lt;w:keepNext /&amp;gt;&amp;lt;w:spacing w:before="240" /&amp;gt;&amp;lt;w:ind w:left="360" /&amp;gt;&amp;lt;w:jc w:val="center" /&amp;gt;&amp;lt;/w:pPr&amp;gt;&amp;lt;w:bookmarkStart w:id="32" w:name="_SUMMARY__49375b65_69e7_49f7_8feb_c3da1c" /&amp;gt;&amp;lt;w:bookmarkStart w:id="33" w:name="_PAR__5_026125cb_33c0_4b32_9296_319727f2" /&amp;gt;&amp;lt;w:bookmarkStart w:id="34" w:name="_LINE__11_d9731364_e2b4_4b39_85d7_3596c1" /&amp;gt;&amp;lt;w:bookmarkEnd w:id="7" /&amp;gt;&amp;lt;w:bookmarkEnd w:id="8" /&amp;gt;&amp;lt;w:bookmarkEnd w:id="14" /&amp;gt;&amp;lt;w:bookmarkEnd w:id="20" /&amp;gt;&amp;lt;w:bookmarkEnd w:id="21" /&amp;gt;&amp;lt;w:r&amp;gt;&amp;lt;w:rPr&amp;gt;&amp;lt;w:b /&amp;gt;&amp;lt;w:sz w:val="24" /&amp;gt;&amp;lt;/w:rPr&amp;gt;&amp;lt;w:t&amp;gt;SUMMARY&amp;lt;/w:t&amp;gt;&amp;lt;/w:r&amp;gt;&amp;lt;w:bookmarkEnd w:id="34" /&amp;gt;&amp;lt;/w:p&amp;gt;&amp;lt;w:p w:rsidR="00670FE6" w:rsidRDefault="00670FE6" w:rsidP="00670FE6"&amp;gt;&amp;lt;w:pPr&amp;gt;&amp;lt;w:ind w:left="360" w:firstLine="360" /&amp;gt;&amp;lt;/w:pPr&amp;gt;&amp;lt;w:bookmarkStart w:id="35" w:name="_PAR__6_9b361bfc_7fd2_4074_b517_5544e074" /&amp;gt;&amp;lt;w:bookmarkStart w:id="36" w:name="_LINE__12_d563f6d0_a0f6_469d_924a_5eb843" /&amp;gt;&amp;lt;w:bookmarkEnd w:id="33" /&amp;gt;&amp;lt;w:r w:rsidRPr="00005ED4"&amp;gt;&amp;lt;w:t xml:space="preserve"&amp;gt;This bill provides that a landowner or designated agent may submit a harvest &amp;lt;/w:t&amp;gt;&amp;lt;/w:r&amp;gt;&amp;lt;w:bookmarkStart w:id="37" w:name="_LINE__13_fa403fa9_035a_40bb_99b0_6f825b" /&amp;gt;&amp;lt;w:bookmarkEnd w:id="36" /&amp;gt;&amp;lt;w:r w:rsidRPr="00005ED4"&amp;gt;&amp;lt;w:t xml:space="preserve"&amp;gt;notification form to the Department of Agriculture, Conservation and Forestry, Bureau of &amp;lt;/w:t&amp;gt;&amp;lt;/w:r&amp;gt;&amp;lt;w:bookmarkStart w:id="38" w:name="_LINE__14_e420f585_77db_49e2_8094_5b1e53" /&amp;gt;&amp;lt;w:bookmarkEnd w:id="37" /&amp;gt;&amp;lt;w:r w:rsidRPr="00005ED4"&amp;gt;&amp;lt;w:t&amp;gt;Forestry in an electronic or paper format.&amp;lt;/w:t&amp;gt;&amp;lt;/w:r&amp;gt;&amp;lt;w:bookmarkEnd w:id="38" /&amp;gt;&amp;lt;/w:p&amp;gt;&amp;lt;w:bookmarkEnd w:id="1" /&amp;gt;&amp;lt;w:bookmarkEnd w:id="2" /&amp;gt;&amp;lt;w:bookmarkEnd w:id="3" /&amp;gt;&amp;lt;w:bookmarkEnd w:id="32" /&amp;gt;&amp;lt;w:bookmarkEnd w:id="35" /&amp;gt;&amp;lt;w:p w:rsidR="00000000" w:rsidRDefault="00670FE6"&amp;gt;&amp;lt;w:r&amp;gt;&amp;lt;w:t xml:space="preserve"&amp;gt; &amp;lt;/w:t&amp;gt;&amp;lt;/w:r&amp;gt;&amp;lt;/w:p&amp;gt;&amp;lt;w:sectPr w:rsidR="00000000" w:rsidSect="00670FE6"&amp;gt;&amp;lt;w:footerReference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w:rsidR="002A7F9C" w:rsidRDefault="00670FE6"&amp;gt;&amp;lt;w:pPr&amp;gt;&amp;lt;w:pStyle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/&amp;gt;&amp;lt;/w:rPr&amp;gt;&amp;lt;w:t&amp;gt;131LR0216(01)&amp;lt;/w:t&amp;gt;&amp;lt;/w:r&amp;gt;&amp;lt;w:r&amp;gt;&amp;lt;w:rPr&amp;gt;&amp;lt;w:snapToGrid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4576e7c_766b_4e86_80e7_e953c12&lt;/BookmarkName&gt;&lt;Tables /&gt;&lt;/ProcessedCheckInPage&gt;&lt;/Pages&gt;&lt;Paragraphs&gt;&lt;CheckInParagraphs&gt;&lt;PageNumber&gt;1&lt;/PageNumber&gt;&lt;BookmarkName&gt;_PAR__1_1760f899_c71e_464f_8381_71ff3b3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c33f977_47f0_4e68_9b1c_04b75b8f&lt;/BookmarkName&gt;&lt;StartingLineNumber&gt;2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fa439347_7df1_42a7_9a6c_04ee2f5e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c96f245f_b68d_4e97_a3fe_26d16fab&lt;/BookmarkName&gt;&lt;StartingLineNumber&gt;6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026125cb_33c0_4b32_9296_319727f2&lt;/BookmarkName&gt;&lt;StartingLineNumber&gt;11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b361bfc_7fd2_4074_b517_5544e074&lt;/BookmarkName&gt;&lt;StartingLineNumber&gt;12&lt;/StartingLineNumber&gt;&lt;EndingLineNumber&gt;14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