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Establish Adult Protective Services Training Requirements for Professionals Mandated to Report Suspected Abuse, Neglect or Exploitation to Enhance Protection of Incapacitated and Dependent Adults</w:t>
      </w:r>
    </w:p>
    <w:p w:rsidR="007F1EF6" w:rsidP="007F1EF6">
      <w:pPr>
        <w:ind w:left="360"/>
        <w:rPr>
          <w:rFonts w:ascii="Arial" w:eastAsia="Arial" w:hAnsi="Arial" w:cs="Arial"/>
        </w:rPr>
      </w:pPr>
      <w:bookmarkStart w:id="0" w:name="_ENACTING_CLAUSE__c87e75cc_2506_42d6_be1"/>
      <w:bookmarkStart w:id="1" w:name="_DOC_BODY__4dff8bca_c48a_4966_b780_c26c5"/>
      <w:bookmarkStart w:id="2" w:name="_DOC_BODY_CONTAINER__dbe5662b_5649_4f88_"/>
      <w:bookmarkStart w:id="3" w:name="_PAGE__1_48ead172_e52b_4a3e_be72_a22e805"/>
      <w:bookmarkStart w:id="4" w:name="_PAR__1_cadbea32_066d_4518_b78e_564cd91d"/>
      <w:bookmarkStart w:id="5" w:name="_LINE__1_5bcad87b_0199_496b_a5e2_c22bd6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F1EF6" w:rsidP="007F1EF6">
      <w:pPr>
        <w:ind w:left="360" w:firstLine="360"/>
        <w:rPr>
          <w:rFonts w:ascii="Arial" w:eastAsia="Arial" w:hAnsi="Arial" w:cs="Arial"/>
        </w:rPr>
      </w:pPr>
      <w:bookmarkStart w:id="6" w:name="_BILL_SECTION_HEADER__eb2b3ed0_e36a_40b1"/>
      <w:bookmarkStart w:id="7" w:name="_BILL_SECTION__fb313f49_74a2_433e_8102_9"/>
      <w:bookmarkStart w:id="8" w:name="_DOC_BODY_CONTENT__91845998_96b3_4f29_ab"/>
      <w:bookmarkStart w:id="9" w:name="_PAR__2_8d8a1c4a_da5e_4726_b954_b3f7a187"/>
      <w:bookmarkStart w:id="10" w:name="_LINE__2_5b5846b1_6b8f_45f7_aa60_7a797b4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50186eb_3b61_470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§3477, sub-§8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F1EF6" w:rsidP="007F1EF6">
      <w:pPr>
        <w:ind w:left="360" w:firstLine="360"/>
        <w:rPr>
          <w:rFonts w:ascii="Arial" w:eastAsia="Arial" w:hAnsi="Arial" w:cs="Arial"/>
        </w:rPr>
      </w:pPr>
      <w:bookmarkStart w:id="12" w:name="_STATUTE_NUMBER__0f15e160_7c5d_4dcf_ab14"/>
      <w:bookmarkStart w:id="13" w:name="_STATUTE_SS__526f9489_e613_493c_a163_0dc"/>
      <w:bookmarkStart w:id="14" w:name="_PAR__3_9a8a4d1b_afa2_4c11_b35a_5ec442cc"/>
      <w:bookmarkStart w:id="15" w:name="_LINE__3_9f5845d3_3eee_45b9_b4ee_0528c25"/>
      <w:bookmarkStart w:id="16" w:name="_PROCESSED_CHANGE__da6dca74_bbb0_4ae4_b0"/>
      <w:bookmarkEnd w:id="6"/>
      <w:bookmarkEnd w:id="9"/>
      <w:r>
        <w:rPr>
          <w:rFonts w:ascii="Arial" w:eastAsia="Arial" w:hAnsi="Arial" w:cs="Arial"/>
          <w:b/>
          <w:u w:val="single"/>
        </w:rPr>
        <w:t>8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4b74e05_fd3a_42f3_b9"/>
      <w:r>
        <w:rPr>
          <w:rFonts w:ascii="Arial" w:eastAsia="Arial" w:hAnsi="Arial" w:cs="Arial"/>
          <w:b/>
          <w:u w:val="single"/>
        </w:rPr>
        <w:t xml:space="preserve">Training requirement.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2e662c3f_348b_455b_a6b"/>
      <w:bookmarkEnd w:id="17"/>
      <w:r>
        <w:rPr>
          <w:rFonts w:ascii="Arial" w:eastAsia="Arial" w:hAnsi="Arial" w:cs="Arial"/>
          <w:u w:val="single"/>
        </w:rPr>
        <w:t>A person required to make a report under subsection 1</w:t>
      </w:r>
      <w:r>
        <w:rPr>
          <w:rFonts w:ascii="Arial" w:eastAsia="Arial" w:hAnsi="Arial" w:cs="Arial"/>
          <w:u w:val="single"/>
        </w:rPr>
        <w:t xml:space="preserve">, </w:t>
      </w:r>
      <w:bookmarkStart w:id="19" w:name="_LINE__4_d046e6fa_dd9c_4ecb_bc9a_6f707b7"/>
      <w:bookmarkEnd w:id="15"/>
      <w:r>
        <w:rPr>
          <w:rFonts w:ascii="Arial" w:eastAsia="Arial" w:hAnsi="Arial" w:cs="Arial"/>
          <w:u w:val="single"/>
        </w:rPr>
        <w:t>paragraph A</w:t>
      </w:r>
      <w:r>
        <w:rPr>
          <w:rFonts w:ascii="Arial" w:eastAsia="Arial" w:hAnsi="Arial" w:cs="Arial"/>
          <w:u w:val="single"/>
        </w:rPr>
        <w:t xml:space="preserve"> shall complete </w:t>
      </w:r>
      <w:r>
        <w:rPr>
          <w:rFonts w:ascii="Arial" w:eastAsia="Arial" w:hAnsi="Arial" w:cs="Arial"/>
          <w:u w:val="single"/>
        </w:rPr>
        <w:t>at least once every 4 years</w:t>
      </w:r>
      <w:r>
        <w:rPr>
          <w:rFonts w:ascii="Arial" w:eastAsia="Arial" w:hAnsi="Arial" w:cs="Arial"/>
          <w:u w:val="single"/>
        </w:rPr>
        <w:t xml:space="preserve"> mandated reporter training approved </w:t>
      </w:r>
      <w:bookmarkStart w:id="20" w:name="_LINE__5_6e95087a_1e1f_4969_9a97_d2ce2c8"/>
      <w:bookmarkEnd w:id="19"/>
      <w:r>
        <w:rPr>
          <w:rFonts w:ascii="Arial" w:eastAsia="Arial" w:hAnsi="Arial" w:cs="Arial"/>
          <w:u w:val="single"/>
        </w:rPr>
        <w:t>by the department.</w:t>
      </w:r>
      <w:bookmarkEnd w:id="20"/>
    </w:p>
    <w:p w:rsidR="007F1EF6" w:rsidP="007F1EF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1e92efee_cc0b_4acb_81a5_add9ac"/>
      <w:bookmarkStart w:id="22" w:name="_PAR__4_97085653_5442_4e7f_8e5a_9449b977"/>
      <w:bookmarkStart w:id="23" w:name="_LINE__6_14f092ef_d6b9_4f8a_b106_b235d23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3"/>
    </w:p>
    <w:p w:rsidR="007F1EF6" w:rsidP="007F1EF6">
      <w:pPr>
        <w:ind w:left="360" w:firstLine="360"/>
        <w:rPr>
          <w:rFonts w:ascii="Arial" w:eastAsia="Arial" w:hAnsi="Arial" w:cs="Arial"/>
        </w:rPr>
      </w:pPr>
      <w:bookmarkStart w:id="24" w:name="_Hlk117684232"/>
      <w:bookmarkStart w:id="25" w:name="_PAR__5_cc8dafbc_73d3_45de_8b79_e3d35fa0"/>
      <w:bookmarkStart w:id="26" w:name="_LINE__7_1e67b185_facf_4aec_83ec_21ac218"/>
      <w:bookmarkEnd w:id="22"/>
      <w:r>
        <w:rPr>
          <w:rFonts w:ascii="Arial" w:eastAsia="Arial" w:hAnsi="Arial" w:cs="Arial"/>
        </w:rPr>
        <w:t xml:space="preserve">This bill requires professionals mandated to make reports of abuse, neglect and </w:t>
      </w:r>
      <w:bookmarkStart w:id="27" w:name="_LINE__8_552473cc_f9c1_4095_87b1_a45608a"/>
      <w:bookmarkEnd w:id="26"/>
      <w:r>
        <w:rPr>
          <w:rFonts w:ascii="Arial" w:eastAsia="Arial" w:hAnsi="Arial" w:cs="Arial"/>
        </w:rPr>
        <w:t xml:space="preserve">exploitation of incapacitated and dependent adults pursuant to the Adult Protective Services </w:t>
      </w:r>
      <w:bookmarkStart w:id="28" w:name="_LINE__9_b246e8e6_39d9_4a9d_ab7f_fde0a47"/>
      <w:bookmarkEnd w:id="27"/>
      <w:r>
        <w:rPr>
          <w:rFonts w:ascii="Arial" w:eastAsia="Arial" w:hAnsi="Arial" w:cs="Arial"/>
        </w:rPr>
        <w:t>Act to complete training on mandated reporter responsibilities once every 4 years.</w:t>
      </w:r>
      <w:bookmarkEnd w:id="28"/>
    </w:p>
    <w:bookmarkEnd w:id="1"/>
    <w:bookmarkEnd w:id="2"/>
    <w:bookmarkEnd w:id="3"/>
    <w:bookmarkEnd w:id="21"/>
    <w:bookmarkEnd w:id="24"/>
    <w:bookmarkEnd w:id="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LR0153,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Establish Adult Protective Services Training Requirements for Professionals Mandated to Report Suspected Abuse, Neglect or Exploitation to Enhance Protection of Incapacitated and Dependent Adults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1EF6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135494</ItemId>
    <LRId>69869</LRId>
    <LRNumber>153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Establish Adult Protective Services Training Requirements for Professionals Mandated to Report Suspected Abuse, Neglect or Exploitation to Enhance Protection of Incapacitated and Dependent Adults</LRTitle>
    <ItemTitle>An Act to Establish Adult Protective Services Training Requirements for Professionals Mandated to Report Suspected Abuse, Neglect or Exploitation to Enhance Protection of Incapacitated and Dependent Adults</ItemTitle>
    <ShortTitle1>ESTABLISH ADULT PROTECTIVE</ShortTitle1>
    <ShortTitle2>SERVICES TRAINING REQUIREMENTS</ShortTitle2>
    <JacketLegend>Submitted by the Department of Health and Human Services pursuant to Joint Rule 204.</JacketLegend>
    <SponsorFirstName>Marianne</SponsorFirstName>
    <SponsorLastName>Moore</SponsorLastName>
    <SponsorChamberPrefix>Sen.</SponsorChamberPrefix>
    <SponsorFrom>Washington</SponsorFrom>
    <DraftingCycleCount>1</DraftingCycleCount>
    <LatestDraftingActionId>137</LatestDraftingActionId>
    <LatestDraftingActionDate>2022-12-19T10:03:06</LatestDraftingActionDate>
    <LatestDrafterName>amolesworth</LatestDrafterName>
    <LatestProoferName>ekeyes</LatestProoferName>
    <LatestTechName>bringrose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w:rsidR="007F1EF6" w:rsidRDefault="007F1EF6" w:rsidP="007F1EF6"&amp;gt;&amp;lt;w:pPr&amp;gt;&amp;lt;w:ind w:left="360" /&amp;gt;&amp;lt;/w:pPr&amp;gt;&amp;lt;w:bookmarkStart w:id="0" w:name="_ENACTING_CLAUSE__c87e75cc_2506_42d6_be1" /&amp;gt;&amp;lt;w:bookmarkStart w:id="1" w:name="_DOC_BODY__4dff8bca_c48a_4966_b780_c26c5" /&amp;gt;&amp;lt;w:bookmarkStart w:id="2" w:name="_DOC_BODY_CONTAINER__dbe5662b_5649_4f88_" /&amp;gt;&amp;lt;w:bookmarkStart w:id="3" w:name="_PAGE__1_48ead172_e52b_4a3e_be72_a22e805" /&amp;gt;&amp;lt;w:bookmarkStart w:id="4" w:name="_PAR__1_cadbea32_066d_4518_b78e_564cd91d" /&amp;gt;&amp;lt;w:bookmarkStart w:id="5" w:name="_LINE__1_5bcad87b_0199_496b_a5e2_c22bd64"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w:rsidR="007F1EF6" w:rsidRDefault="007F1EF6" w:rsidP="007F1EF6"&amp;gt;&amp;lt;w:pPr&amp;gt;&amp;lt;w:ind w:left="360" w:firstLine="360" /&amp;gt;&amp;lt;/w:pPr&amp;gt;&amp;lt;w:bookmarkStart w:id="6" w:name="_BILL_SECTION_HEADER__eb2b3ed0_e36a_40b1" /&amp;gt;&amp;lt;w:bookmarkStart w:id="7" w:name="_BILL_SECTION__fb313f49_74a2_433e_8102_9" /&amp;gt;&amp;lt;w:bookmarkStart w:id="8" w:name="_DOC_BODY_CONTENT__91845998_96b3_4f29_ab" /&amp;gt;&amp;lt;w:bookmarkStart w:id="9" w:name="_PAR__2_8d8a1c4a_da5e_4726_b954_b3f7a187" /&amp;gt;&amp;lt;w:bookmarkStart w:id="10" w:name="_LINE__2_5b5846b1_6b8f_45f7_aa60_7a797b4"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w:name="_BILL_SECTION_NUMBER__350186eb_3b61_4704"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§3477, sub-§8&amp;lt;/w:t&amp;gt;&amp;lt;/w:r&amp;gt;&amp;lt;w:r&amp;gt;&amp;lt;w:t xml:space="preserve"&amp;gt; is enacted to read:&amp;lt;/w:t&amp;gt;&amp;lt;/w:r&amp;gt;&amp;lt;w:bookmarkEnd w:id="10" /&amp;gt;&amp;lt;/w:p&amp;gt;&amp;lt;w:p w:rsidR="007F1EF6" w:rsidRDefault="007F1EF6" w:rsidP="007F1EF6"&amp;gt;&amp;lt;w:pPr&amp;gt;&amp;lt;w:ind w:left="360" w:firstLine="360" /&amp;gt;&amp;lt;/w:pPr&amp;gt;&amp;lt;w:bookmarkStart w:id="12" w:name="_STATUTE_NUMBER__0f15e160_7c5d_4dcf_ab14" /&amp;gt;&amp;lt;w:bookmarkStart w:id="13" w:name="_STATUTE_SS__526f9489_e613_493c_a163_0dc" /&amp;gt;&amp;lt;w:bookmarkStart w:id="14" w:name="_PAR__3_9a8a4d1b_afa2_4c11_b35a_5ec442cc" /&amp;gt;&amp;lt;w:bookmarkStart w:id="15" w:name="_LINE__3_9f5845d3_3eee_45b9_b4ee_0528c25" /&amp;gt;&amp;lt;w:bookmarkStart w:id="16" w:name="_PROCESSED_CHANGE__da6dca74_bbb0_4ae4_b0" /&amp;gt;&amp;lt;w:bookmarkEnd w:id="6" /&amp;gt;&amp;lt;w:bookmarkEnd w:id="9" /&amp;gt;&amp;lt;w:ins w:id="17" w:author="BPS" w:date="2022-10-26T11:04:00Z"&amp;gt;&amp;lt;w:r&amp;gt;&amp;lt;w:rPr&amp;gt;&amp;lt;w:b /&amp;gt;&amp;lt;/w:rPr&amp;gt;&amp;lt;w:t&amp;gt;8&amp;lt;/w:t&amp;gt;&amp;lt;/w:r&amp;gt;&amp;lt;w:bookmarkEnd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w:name="_STATUTE_HEADNOTE__e4b74e05_fd3a_42f3_b9" /&amp;gt;&amp;lt;w:r&amp;gt;&amp;lt;w:rPr&amp;gt;&amp;lt;w:b /&amp;gt;&amp;lt;/w:rPr&amp;gt;&amp;lt;w:t xml:space="preserve"&amp;gt;Training requirement. &amp;lt;/w:t&amp;gt;&amp;lt;/w:r&amp;gt;&amp;lt;w:r&amp;gt;&amp;lt;w:t xml:space="preserve"&amp;gt; &amp;lt;/w:t&amp;gt;&amp;lt;/w:r&amp;gt;&amp;lt;/w:ins&amp;gt;&amp;lt;w:bookmarkStart w:id="19" w:name="_STATUTE_CONTENT__2e662c3f_348b_455b_a6b" /&amp;gt;&amp;lt;w:bookmarkEnd w:id="18" /&amp;gt;&amp;lt;w:ins w:id="20" w:author="BPS" w:date="2022-10-26T11:05:00Z"&amp;gt;&amp;lt;w:r&amp;gt;&amp;lt;w:t&amp;gt;A person required to make a report under subsection 1&amp;lt;/w:t&amp;gt;&amp;lt;/w:r&amp;gt;&amp;lt;/w:ins&amp;gt;&amp;lt;w:ins w:id="21" w:author="BPS" w:date="2022-10-26T12:49:00Z"&amp;gt;&amp;lt;w:r&amp;gt;&amp;lt;w:t xml:space="preserve"&amp;gt;, &amp;lt;/w:t&amp;gt;&amp;lt;/w:r&amp;gt;&amp;lt;w:bookmarkStart w:id="22" w:name="_LINE__4_d046e6fa_dd9c_4ecb_bc9a_6f707b7" /&amp;gt;&amp;lt;w:bookmarkEnd w:id="15" /&amp;gt;&amp;lt;w:r&amp;gt;&amp;lt;w:t&amp;gt;paragraph A&amp;lt;/w:t&amp;gt;&amp;lt;/w:r&amp;gt;&amp;lt;/w:ins&amp;gt;&amp;lt;w:ins w:id="23" w:author="BPS" w:date="2022-10-26T11:05:00Z"&amp;gt;&amp;lt;w:r&amp;gt;&amp;lt;w:t xml:space="preserve"&amp;gt; shall complete &amp;lt;/w:t&amp;gt;&amp;lt;/w:r&amp;gt;&amp;lt;/w:ins&amp;gt;&amp;lt;w:ins w:id="24" w:author="BPS" w:date="2022-10-26T11:24:00Z"&amp;gt;&amp;lt;w:r&amp;gt;&amp;lt;w:t&amp;gt;at least once every 4 years&amp;lt;/w:t&amp;gt;&amp;lt;/w:r&amp;gt;&amp;lt;/w:ins&amp;gt;&amp;lt;w:ins w:id="25" w:author="BPS" w:date="2022-10-26T11:05:00Z"&amp;gt;&amp;lt;w:r&amp;gt;&amp;lt;w:t xml:space="preserve"&amp;gt; mandated reporter training approved &amp;lt;/w:t&amp;gt;&amp;lt;/w:r&amp;gt;&amp;lt;w:bookmarkStart w:id="26" w:name="_LINE__5_6e95087a_1e1f_4969_9a97_d2ce2c8" /&amp;gt;&amp;lt;w:bookmarkEnd w:id="22" /&amp;gt;&amp;lt;w:r&amp;gt;&amp;lt;w:t&amp;gt;by the department.&amp;lt;/w:t&amp;gt;&amp;lt;/w:r&amp;gt;&amp;lt;/w:ins&amp;gt;&amp;lt;w:bookmarkEnd w:id="26" /&amp;gt;&amp;lt;/w:p&amp;gt;&amp;lt;w:p w:rsidR="007F1EF6" w:rsidRDefault="007F1EF6" w:rsidP="007F1EF6"&amp;gt;&amp;lt;w:pPr&amp;gt;&amp;lt;w:keepNext /&amp;gt;&amp;lt;w:spacing w:before="240" /&amp;gt;&amp;lt;w:ind w:left="360" /&amp;gt;&amp;lt;w:jc w:val="center" /&amp;gt;&amp;lt;/w:pPr&amp;gt;&amp;lt;w:bookmarkStart w:id="27" w:name="_SUMMARY__1e92efee_cc0b_4acb_81a5_add9ac" /&amp;gt;&amp;lt;w:bookmarkStart w:id="28" w:name="_PAR__4_97085653_5442_4e7f_8e5a_9449b977" /&amp;gt;&amp;lt;w:bookmarkStart w:id="29" w:name="_LINE__6_14f092ef_d6b9_4f8a_b106_b235d23"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w:id="29" /&amp;gt;&amp;lt;/w:p&amp;gt;&amp;lt;w:p w:rsidR="007F1EF6" w:rsidRDefault="007F1EF6" w:rsidP="007F1EF6"&amp;gt;&amp;lt;w:pPr&amp;gt;&amp;lt;w:ind w:left="360" w:firstLine="360" /&amp;gt;&amp;lt;/w:pPr&amp;gt;&amp;lt;w:bookmarkStart w:id="30" w:name="_Hlk117684232" /&amp;gt;&amp;lt;w:bookmarkStart w:id="31" w:name="_PAR__5_cc8dafbc_73d3_45de_8b79_e3d35fa0" /&amp;gt;&amp;lt;w:bookmarkStart w:id="32" w:name="_LINE__7_1e67b185_facf_4aec_83ec_21ac218" /&amp;gt;&amp;lt;w:bookmarkEnd w:id="28" /&amp;gt;&amp;lt;w:r&amp;gt;&amp;lt;w:t xml:space="preserve"&amp;gt;This bill requires professionals mandated to make reports of abuse, neglect and &amp;lt;/w:t&amp;gt;&amp;lt;/w:r&amp;gt;&amp;lt;w:bookmarkStart w:id="33" w:name="_LINE__8_552473cc_f9c1_4095_87b1_a45608a" /&amp;gt;&amp;lt;w:bookmarkEnd w:id="32" /&amp;gt;&amp;lt;w:r&amp;gt;&amp;lt;w:t xml:space="preserve"&amp;gt;exploitation of incapacitated and dependent adults pursuant to the Adult Protective Services &amp;lt;/w:t&amp;gt;&amp;lt;/w:r&amp;gt;&amp;lt;w:bookmarkStart w:id="34" w:name="_LINE__9_b246e8e6_39d9_4a9d_ab7f_fde0a47" /&amp;gt;&amp;lt;w:bookmarkEnd w:id="33" /&amp;gt;&amp;lt;w:r&amp;gt;&amp;lt;w:t&amp;gt;Act to complete training on mandated reporter responsibilities once every 4 years.&amp;lt;/w:t&amp;gt;&amp;lt;/w:r&amp;gt;&amp;lt;w:bookmarkEnd w:id="34" /&amp;gt;&amp;lt;/w:p&amp;gt;&amp;lt;w:bookmarkEnd w:id="1" /&amp;gt;&amp;lt;w:bookmarkEnd w:id="2" /&amp;gt;&amp;lt;w:bookmarkEnd w:id="3" /&amp;gt;&amp;lt;w:bookmarkEnd w:id="27" /&amp;gt;&amp;lt;w:bookmarkEnd w:id="30" /&amp;gt;&amp;lt;w:bookmarkEnd w:id="31" /&amp;gt;&amp;lt;w:p w:rsidR="00000000" w:rsidRDefault="007F1EF6"&amp;gt;&amp;lt;w:r&amp;gt;&amp;lt;w:t xml:space="preserve"&amp;gt; &amp;lt;/w:t&amp;gt;&amp;lt;/w:r&amp;gt;&amp;lt;/w:p&amp;gt;&amp;lt;w:sectPr w:rsidR="00000000" w:rsidSect="007F1EF6"&amp;gt;&amp;lt;w:footerReference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w:rsidR="00892E46" w:rsidRDefault="007F1EF6"&amp;gt;&amp;lt;w:pPr&amp;gt;&amp;lt;w:pStyle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/&amp;gt;&amp;lt;/w:rPr&amp;gt;&amp;lt;w:t&amp;gt;131LR0153(01)&amp;lt;/w:t&amp;gt;&amp;lt;/w:r&amp;gt;&amp;lt;w:r&amp;gt;&amp;lt;w:rPr&amp;gt;&amp;lt;w:snapToGrid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48ead172_e52b_4a3e_be72_a22e805&lt;/BookmarkName&gt;&lt;Tables /&gt;&lt;/ProcessedCheckInPage&gt;&lt;/Pages&gt;&lt;Paragraphs&gt;&lt;CheckInParagraphs&gt;&lt;PageNumber&gt;1&lt;/PageNumber&gt;&lt;BookmarkName&gt;_PAR__1_cadbea32_066d_4518_b78e_564cd91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d8a1c4a_da5e_4726_b954_b3f7a187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a8a4d1b_afa2_4c11_b35a_5ec442cc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97085653_5442_4e7f_8e5a_9449b977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c8dafbc_73d3_45de_8b79_e3d35fa0&lt;/BookmarkName&gt;&lt;StartingLineNumber&gt;7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