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Streamline Rulemaking for Revisions to Screening Levels for the Solid Waste Beneficial Use Program</w:t>
      </w:r>
    </w:p>
    <w:p w:rsidR="005D088D" w:rsidP="005D088D">
      <w:pPr>
        <w:ind w:left="360"/>
        <w:rPr>
          <w:rFonts w:ascii="Arial" w:eastAsia="Arial" w:hAnsi="Arial" w:cs="Arial"/>
        </w:rPr>
      </w:pPr>
      <w:bookmarkStart w:id="0" w:name="_ENACTING_CLAUSE__74c0691c_4c2d_4c7d_b2f"/>
      <w:bookmarkStart w:id="1" w:name="_DOC_BODY__18c6d5af_b452_4556_afae_6d484"/>
      <w:bookmarkStart w:id="2" w:name="_DOC_BODY_CONTAINER__7825b31b_af19_410f_"/>
      <w:bookmarkStart w:id="3" w:name="_PAGE__1_d58e6228_fab2_4765_baaa_aeea27c"/>
      <w:bookmarkStart w:id="4" w:name="_PAR__1_4b4074a8_2c40_4a9c_a01a_a441ed67"/>
      <w:bookmarkStart w:id="5" w:name="_LINE__1_0f7cc3b7_859f_4af3_bb77_387c7d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D088D" w:rsidP="005D088D">
      <w:pPr>
        <w:ind w:left="360" w:firstLine="360"/>
        <w:rPr>
          <w:rFonts w:ascii="Arial" w:eastAsia="Arial" w:hAnsi="Arial" w:cs="Arial"/>
        </w:rPr>
      </w:pPr>
      <w:bookmarkStart w:id="6" w:name="_BILL_SECTION_HEADER__6a252c87_2d5a_41c0"/>
      <w:bookmarkStart w:id="7" w:name="_BILL_SECTION__67e152bc_bedb_4d6f_8625_c"/>
      <w:bookmarkStart w:id="8" w:name="_DOC_BODY_CONTENT__5816bde6_f7cf_4a2c_b9"/>
      <w:bookmarkStart w:id="9" w:name="_PAR__2_c4197da0_adf2_4da8_ab02_6fce1d85"/>
      <w:bookmarkStart w:id="10" w:name="_LINE__2_70574ac1_e1c3_446f_8b3f_40851d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126ae2a_4b01_467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§1304, sub-§1-D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D088D" w:rsidP="005D088D">
      <w:pPr>
        <w:ind w:left="360" w:firstLine="360"/>
        <w:rPr>
          <w:rFonts w:ascii="Arial" w:eastAsia="Arial" w:hAnsi="Arial" w:cs="Arial"/>
        </w:rPr>
      </w:pPr>
      <w:bookmarkStart w:id="12" w:name="_STATUTE_NUMBER__29975688_44a2_4c4a_9168"/>
      <w:bookmarkStart w:id="13" w:name="_STATUTE_SS__3c9a89f5_0742_4f4e_8576_7da"/>
      <w:bookmarkStart w:id="14" w:name="_PAR__3_d2b6d49d_a63f_47c1_b5c5_1782b43d"/>
      <w:bookmarkStart w:id="15" w:name="_LINE__3_c531f1f5_2f54_485c_934f_e574f92"/>
      <w:bookmarkStart w:id="16" w:name="_PROCESSED_CHANGE__6c015427_14e7_4b53_b0"/>
      <w:bookmarkEnd w:id="6"/>
      <w:bookmarkEnd w:id="9"/>
      <w:r>
        <w:rPr>
          <w:rFonts w:ascii="Arial" w:eastAsia="Arial" w:hAnsi="Arial" w:cs="Arial"/>
          <w:b/>
          <w:u w:val="single"/>
        </w:rPr>
        <w:t>1-D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8ac31e36_8a0c_4ac9_ac"/>
      <w:r>
        <w:rPr>
          <w:rFonts w:ascii="Arial" w:eastAsia="Arial" w:hAnsi="Arial" w:cs="Arial"/>
          <w:b/>
          <w:u w:val="single"/>
        </w:rPr>
        <w:t xml:space="preserve">Rules; </w:t>
      </w:r>
      <w:r>
        <w:rPr>
          <w:rFonts w:ascii="Arial" w:eastAsia="Arial" w:hAnsi="Arial" w:cs="Arial"/>
          <w:b/>
          <w:u w:val="single"/>
        </w:rPr>
        <w:t>b</w:t>
      </w:r>
      <w:r>
        <w:rPr>
          <w:rFonts w:ascii="Arial" w:eastAsia="Arial" w:hAnsi="Arial" w:cs="Arial"/>
          <w:b/>
          <w:u w:val="single"/>
        </w:rPr>
        <w:t>eneficial use of solid wast</w:t>
      </w:r>
      <w:r>
        <w:rPr>
          <w:rFonts w:ascii="Arial" w:eastAsia="Arial" w:hAnsi="Arial" w:cs="Arial"/>
          <w:b/>
          <w:u w:val="single"/>
        </w:rPr>
        <w:t>e.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ede29a5d_409e_48d4_a31"/>
      <w:bookmarkEnd w:id="17"/>
      <w:r w:rsidRPr="00972888">
        <w:rPr>
          <w:rFonts w:ascii="Arial" w:eastAsia="Arial" w:hAnsi="Arial" w:cs="Arial"/>
          <w:color w:val="000000"/>
          <w:u w:val="single"/>
        </w:rPr>
        <w:t xml:space="preserve">Rules adopted or amended pursuant to this </w:t>
      </w:r>
      <w:bookmarkStart w:id="19" w:name="_LINE__4_81f40dce_e174_4928_a608_560f6c2"/>
      <w:bookmarkEnd w:id="15"/>
      <w:r w:rsidRPr="00972888">
        <w:rPr>
          <w:rFonts w:ascii="Arial" w:eastAsia="Arial" w:hAnsi="Arial" w:cs="Arial"/>
          <w:color w:val="000000"/>
          <w:u w:val="single"/>
        </w:rPr>
        <w:t xml:space="preserve">section relating to the beneficial use of solid waste are major substantive rules as defined </w:t>
      </w:r>
      <w:bookmarkStart w:id="20" w:name="_LINE__5_98313274_9704_406c_869e_568e64b"/>
      <w:bookmarkEnd w:id="19"/>
      <w:r w:rsidRPr="00972888">
        <w:rPr>
          <w:rFonts w:ascii="Arial" w:eastAsia="Arial" w:hAnsi="Arial" w:cs="Arial"/>
          <w:color w:val="000000"/>
          <w:u w:val="single"/>
        </w:rPr>
        <w:t>in Title 5, chapter 375, subchapter 2</w:t>
      </w:r>
      <w:r>
        <w:rPr>
          <w:rFonts w:ascii="Arial" w:eastAsia="Arial" w:hAnsi="Arial" w:cs="Arial"/>
          <w:color w:val="000000"/>
          <w:u w:val="single"/>
        </w:rPr>
        <w:t>-</w:t>
      </w:r>
      <w:r w:rsidRPr="00972888">
        <w:rPr>
          <w:rFonts w:ascii="Arial" w:eastAsia="Arial" w:hAnsi="Arial" w:cs="Arial"/>
          <w:color w:val="000000"/>
          <w:u w:val="single"/>
        </w:rPr>
        <w:t xml:space="preserve">A, except that rules amending screening levels for </w:t>
      </w:r>
      <w:bookmarkStart w:id="21" w:name="_LINE__6_9847b7c2_5155_4aba_aab1_9250d01"/>
      <w:bookmarkEnd w:id="20"/>
      <w:r w:rsidRPr="00972888">
        <w:rPr>
          <w:rFonts w:ascii="Arial" w:eastAsia="Arial" w:hAnsi="Arial" w:cs="Arial"/>
          <w:color w:val="000000"/>
          <w:u w:val="single"/>
        </w:rPr>
        <w:t xml:space="preserve">beneficial use that are derived using the standard risk protocols of the United States </w:t>
      </w:r>
      <w:bookmarkStart w:id="22" w:name="_LINE__7_3a2e03a0_1bc1_4e29_8f42_e5dccec"/>
      <w:bookmarkEnd w:id="21"/>
      <w:r w:rsidRPr="00972888">
        <w:rPr>
          <w:rFonts w:ascii="Arial" w:eastAsia="Arial" w:hAnsi="Arial" w:cs="Arial"/>
          <w:color w:val="000000"/>
          <w:u w:val="single"/>
        </w:rPr>
        <w:t xml:space="preserve">Environmental Protection Agency are routine technical rules as defined in Title 5, chapter </w:t>
      </w:r>
      <w:bookmarkStart w:id="23" w:name="_LINE__8_3779cc1f_bec6_4d56_a018_8f658e5"/>
      <w:bookmarkEnd w:id="22"/>
      <w:r w:rsidRPr="00972888">
        <w:rPr>
          <w:rFonts w:ascii="Arial" w:eastAsia="Arial" w:hAnsi="Arial" w:cs="Arial"/>
          <w:color w:val="000000"/>
          <w:u w:val="single"/>
        </w:rPr>
        <w:t>375, subchapter 2</w:t>
      </w:r>
      <w:r>
        <w:rPr>
          <w:rFonts w:ascii="Arial" w:eastAsia="Arial" w:hAnsi="Arial" w:cs="Arial"/>
          <w:color w:val="000000"/>
          <w:u w:val="single"/>
        </w:rPr>
        <w:t>-</w:t>
      </w:r>
      <w:r w:rsidRPr="00972888">
        <w:rPr>
          <w:rFonts w:ascii="Arial" w:eastAsia="Arial" w:hAnsi="Arial" w:cs="Arial"/>
          <w:color w:val="000000"/>
          <w:u w:val="single"/>
        </w:rPr>
        <w:t>A.</w:t>
      </w:r>
      <w:bookmarkEnd w:id="23"/>
    </w:p>
    <w:p w:rsidR="005D088D" w:rsidP="005D088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e75e07af_797a_4f46_9033_2b7cca"/>
      <w:bookmarkStart w:id="25" w:name="_PAR__4_cad47d31_0083_438e_ad88_67330d53"/>
      <w:bookmarkStart w:id="26" w:name="_LINE__9_a5d799f4_6909_42fb_8dd7_4ba4ffa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5D088D" w:rsidP="005D088D">
      <w:pPr>
        <w:ind w:left="360" w:firstLine="360"/>
        <w:rPr>
          <w:rFonts w:ascii="Arial" w:eastAsia="Arial" w:hAnsi="Arial" w:cs="Arial"/>
        </w:rPr>
      </w:pPr>
      <w:bookmarkStart w:id="27" w:name="_PAR__5_1e24487b_17fd_447e_80eb_102104c5"/>
      <w:bookmarkStart w:id="28" w:name="_LINE__10_f759cf63_d098_4dd1_8447_b39053"/>
      <w:bookmarkEnd w:id="25"/>
      <w:r>
        <w:rPr>
          <w:rFonts w:ascii="Arial" w:eastAsia="Arial" w:hAnsi="Arial" w:cs="Arial"/>
        </w:rPr>
        <w:t xml:space="preserve">This bill provides that rules of the Board of Environmental Protection </w:t>
      </w:r>
      <w:r w:rsidRPr="00972888">
        <w:rPr>
          <w:rFonts w:ascii="Arial" w:eastAsia="Arial" w:hAnsi="Arial" w:cs="Arial"/>
          <w:color w:val="000000"/>
        </w:rPr>
        <w:t xml:space="preserve">relating to the </w:t>
      </w:r>
      <w:bookmarkStart w:id="29" w:name="_LINE__11_7295abe2_12ba_47a1_b334_152fcb"/>
      <w:bookmarkEnd w:id="28"/>
      <w:r w:rsidRPr="00972888">
        <w:rPr>
          <w:rFonts w:ascii="Arial" w:eastAsia="Arial" w:hAnsi="Arial" w:cs="Arial"/>
          <w:color w:val="000000"/>
        </w:rPr>
        <w:t xml:space="preserve">beneficial use of solid waste are major substantive rules, except for </w:t>
      </w:r>
      <w:r>
        <w:rPr>
          <w:rFonts w:ascii="Arial" w:eastAsia="Arial" w:hAnsi="Arial" w:cs="Arial"/>
          <w:color w:val="000000"/>
        </w:rPr>
        <w:t xml:space="preserve">certain </w:t>
      </w:r>
      <w:r w:rsidRPr="00972888">
        <w:rPr>
          <w:rFonts w:ascii="Arial" w:eastAsia="Arial" w:hAnsi="Arial" w:cs="Arial"/>
          <w:color w:val="000000"/>
        </w:rPr>
        <w:t xml:space="preserve">rules </w:t>
      </w:r>
      <w:r>
        <w:rPr>
          <w:rFonts w:ascii="Arial" w:eastAsia="Arial" w:hAnsi="Arial" w:cs="Arial"/>
          <w:color w:val="000000"/>
        </w:rPr>
        <w:t>amending</w:t>
      </w:r>
      <w:r w:rsidRPr="00972888">
        <w:rPr>
          <w:rFonts w:ascii="Arial" w:eastAsia="Arial" w:hAnsi="Arial" w:cs="Arial"/>
          <w:color w:val="000000"/>
        </w:rPr>
        <w:t xml:space="preserve"> </w:t>
      </w:r>
      <w:bookmarkStart w:id="30" w:name="_LINE__12_0c3b86e9_e3d7_4948_a7f9_5e0af5"/>
      <w:bookmarkEnd w:id="29"/>
      <w:r w:rsidRPr="00972888">
        <w:rPr>
          <w:rFonts w:ascii="Arial" w:eastAsia="Arial" w:hAnsi="Arial" w:cs="Arial"/>
          <w:color w:val="000000"/>
        </w:rPr>
        <w:t>screening levels for beneficial use, which the bill specifies are routine technical rules</w:t>
      </w:r>
      <w:r w:rsidRPr="00972888">
        <w:rPr>
          <w:rFonts w:ascii="Arial" w:eastAsia="Arial" w:hAnsi="Arial" w:cs="Arial"/>
          <w:color w:val="000000"/>
          <w:spacing w:val="-8"/>
        </w:rPr>
        <w:t>.</w:t>
      </w:r>
      <w:bookmarkEnd w:id="30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Streamline Rulemaking for Revisions to Screening Levels for the Solid Waste Beneficial Use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088D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72888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135436</ItemId>
    <LRId>69807</LRId>
    <LRNumber>96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Streamline Rulemaking for Revisions to Screening Levels for the Solid Waste Beneficial Use Program</LRTitle>
    <ItemTitle>An Act to Streamline Rulemaking for Revisions to Screening Levels for the Solid Waste Beneficial Use Program</ItemTitle>
    <ShortTitle1>STREAMLINE RULEMAKING FOR</ShortTitle1>
    <ShortTitle2>REVISIONS TO SCREENING LEVELS</ShortTitle2>
    <JacketLegend>Submitted by the Department of Environmental Protection pursuant to Joint Rule 204.</JacketLegend>
    <SponsorFirstName>Stacy</SponsorFirstName>
    <SponsorLastName>Brenner</SponsorLastName>
    <SponsorChamberPrefix>Sen.</SponsorChamberPrefix>
    <SponsorFrom>Cumberland</SponsorFrom>
    <DraftingCycleCount>1</DraftingCycleCount>
    <LatestDraftingActionId>130</LatestDraftingActionId>
    <LatestDraftingActionDate>2022-12-09T15:41:25</LatestDraftingActionDate>
    <LatestDrafterName>sbergendahl</LatestDrafterName>
    <LatestProoferName>ekeyes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w:rsidR="005D088D" w:rsidRDefault="005D088D" w:rsidP="005D088D"&amp;gt;&amp;lt;w:pPr&amp;gt;&amp;lt;w:ind w:left="360" /&amp;gt;&amp;lt;/w:pPr&amp;gt;&amp;lt;w:bookmarkStart w:id="0" w:name="_ENACTING_CLAUSE__74c0691c_4c2d_4c7d_b2f" /&amp;gt;&amp;lt;w:bookmarkStart w:id="1" w:name="_DOC_BODY__18c6d5af_b452_4556_afae_6d484" /&amp;gt;&amp;lt;w:bookmarkStart w:id="2" w:name="_DOC_BODY_CONTAINER__7825b31b_af19_410f_" /&amp;gt;&amp;lt;w:bookmarkStart w:id="3" w:name="_PAGE__1_d58e6228_fab2_4765_baaa_aeea27c" /&amp;gt;&amp;lt;w:bookmarkStart w:id="4" w:name="_PAR__1_4b4074a8_2c40_4a9c_a01a_a441ed67" /&amp;gt;&amp;lt;w:bookmarkStart w:id="5" w:name="_LINE__1_0f7cc3b7_859f_4af3_bb77_387c7d4"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w:rsidR="005D088D" w:rsidRDefault="005D088D" w:rsidP="005D088D"&amp;gt;&amp;lt;w:pPr&amp;gt;&amp;lt;w:ind w:left="360" w:firstLine="360" /&amp;gt;&amp;lt;/w:pPr&amp;gt;&amp;lt;w:bookmarkStart w:id="6" w:name="_BILL_SECTION_HEADER__6a252c87_2d5a_41c0" /&amp;gt;&amp;lt;w:bookmarkStart w:id="7" w:name="_BILL_SECTION__67e152bc_bedb_4d6f_8625_c" /&amp;gt;&amp;lt;w:bookmarkStart w:id="8" w:name="_DOC_BODY_CONTENT__5816bde6_f7cf_4a2c_b9" /&amp;gt;&amp;lt;w:bookmarkStart w:id="9" w:name="_PAR__2_c4197da0_adf2_4da8_ab02_6fce1d85" /&amp;gt;&amp;lt;w:bookmarkStart w:id="10" w:name="_LINE__2_70574ac1_e1c3_446f_8b3f_40851dd"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w:name="_BILL_SECTION_NUMBER__a126ae2a_4b01_4675"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§1304, sub-§1-D&amp;lt;/w:t&amp;gt;&amp;lt;/w:r&amp;gt;&amp;lt;w:r&amp;gt;&amp;lt;w:t xml:space="preserve"&amp;gt; is enacted to read:&amp;lt;/w:t&amp;gt;&amp;lt;/w:r&amp;gt;&amp;lt;w:bookmarkEnd w:id="10" /&amp;gt;&amp;lt;/w:p&amp;gt;&amp;lt;w:p w:rsidR="005D088D" w:rsidRDefault="005D088D" w:rsidP="005D088D"&amp;gt;&amp;lt;w:pPr&amp;gt;&amp;lt;w:ind w:left="360" w:firstLine="360" /&amp;gt;&amp;lt;/w:pPr&amp;gt;&amp;lt;w:bookmarkStart w:id="12" w:name="_STATUTE_NUMBER__29975688_44a2_4c4a_9168" /&amp;gt;&amp;lt;w:bookmarkStart w:id="13" w:name="_STATUTE_SS__3c9a89f5_0742_4f4e_8576_7da" /&amp;gt;&amp;lt;w:bookmarkStart w:id="14" w:name="_PAR__3_d2b6d49d_a63f_47c1_b5c5_1782b43d" /&amp;gt;&amp;lt;w:bookmarkStart w:id="15" w:name="_LINE__3_c531f1f5_2f54_485c_934f_e574f92" /&amp;gt;&amp;lt;w:bookmarkStart w:id="16" w:name="_PROCESSED_CHANGE__6c015427_14e7_4b53_b0" /&amp;gt;&amp;lt;w:bookmarkEnd w:id="6" /&amp;gt;&amp;lt;w:bookmarkEnd w:id="9" /&amp;gt;&amp;lt;w:ins w:id="17" w:author="BPS" w:date="2022-10-13T15:08:00Z"&amp;gt;&amp;lt;w:r&amp;gt;&amp;lt;w:rPr&amp;gt;&amp;lt;w:b /&amp;gt;&amp;lt;/w:rPr&amp;gt;&amp;lt;w:t&amp;gt;1-D&amp;lt;/w:t&amp;gt;&amp;lt;/w:r&amp;gt;&amp;lt;w:bookmarkEnd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w:name="_STATUTE_HEADNOTE__8ac31e36_8a0c_4ac9_ac" /&amp;gt;&amp;lt;w:r&amp;gt;&amp;lt;w:rPr&amp;gt;&amp;lt;w:b /&amp;gt;&amp;lt;/w:rPr&amp;gt;&amp;lt;w:t xml:space="preserve"&amp;gt;Rules; &amp;lt;/w:t&amp;gt;&amp;lt;/w:r&amp;gt;&amp;lt;/w:ins&amp;gt;&amp;lt;w:ins w:id="19" w:author="BPS" w:date="2022-10-24T14:41:00Z"&amp;gt;&amp;lt;w:r&amp;gt;&amp;lt;w:rPr&amp;gt;&amp;lt;w:b /&amp;gt;&amp;lt;/w:rPr&amp;gt;&amp;lt;w:t&amp;gt;b&amp;lt;/w:t&amp;gt;&amp;lt;/w:r&amp;gt;&amp;lt;/w:ins&amp;gt;&amp;lt;w:ins w:id="20" w:author="BPS" w:date="2022-10-13T15:08:00Z"&amp;gt;&amp;lt;w:r&amp;gt;&amp;lt;w:rPr&amp;gt;&amp;lt;w:b /&amp;gt;&amp;lt;/w:rPr&amp;gt;&amp;lt;w:t&amp;gt;eneficial use of solid wast&amp;lt;/w:t&amp;gt;&amp;lt;/w:r&amp;gt;&amp;lt;/w:ins&amp;gt;&amp;lt;w:ins w:id="21" w:author="BPS" w:date="2022-10-21T10:44:00Z"&amp;gt;&amp;lt;w:r&amp;gt;&amp;lt;w:rPr&amp;gt;&amp;lt;w:b /&amp;gt;&amp;lt;/w:rPr&amp;gt;&amp;lt;w:t&amp;gt;e.&amp;lt;/w:t&amp;gt;&amp;lt;/w:r&amp;gt;&amp;lt;/w:ins&amp;gt;&amp;lt;w:ins w:id="22" w:author="BPS" w:date="2022-10-13T15:08:00Z"&amp;gt;&amp;lt;w:r&amp;gt;&amp;lt;w:rPr&amp;gt;&amp;lt;w:b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w:id="23" w:name="_STATUTE_CONTENT__ede29a5d_409e_48d4_a31" /&amp;gt;&amp;lt;w:bookmarkEnd w:id="18" /&amp;gt;&amp;lt;w:ins w:id="24" w:author="BPS" w:date="2022-10-21T10:39:00Z"&amp;gt;&amp;lt;w:r w:rsidRPr="00972888"&amp;gt;&amp;lt;w:rPr&amp;gt;&amp;lt;w:color w:val="000000" /&amp;gt;&amp;lt;/w:rPr&amp;gt;&amp;lt;w:t xml:space="preserve"&amp;gt;Rules adopted or amended pursuant to this &amp;lt;/w:t&amp;gt;&amp;lt;/w:r&amp;gt;&amp;lt;w:bookmarkStart w:id="25" w:name="_LINE__4_81f40dce_e174_4928_a608_560f6c2" /&amp;gt;&amp;lt;w:bookmarkEnd w:id="15" /&amp;gt;&amp;lt;w:r w:rsidRPr="00972888"&amp;gt;&amp;lt;w:rPr&amp;gt;&amp;lt;w:color w:val="000000" /&amp;gt;&amp;lt;/w:rPr&amp;gt;&amp;lt;w:t xml:space="preserve"&amp;gt;section relating to the beneficial use of solid waste are major substantive rules as defined &amp;lt;/w:t&amp;gt;&amp;lt;/w:r&amp;gt;&amp;lt;w:bookmarkStart w:id="26" w:name="_LINE__5_98313274_9704_406c_869e_568e64b" /&amp;gt;&amp;lt;w:bookmarkEnd w:id="25" /&amp;gt;&amp;lt;w:r w:rsidRPr="00972888"&amp;gt;&amp;lt;w:rPr&amp;gt;&amp;lt;w:color w:val="000000" /&amp;gt;&amp;lt;/w:rPr&amp;gt;&amp;lt;w:t&amp;gt;in Title 5, chapter 375, subchapter 2&amp;lt;/w:t&amp;gt;&amp;lt;/w:r&amp;gt;&amp;lt;/w:ins&amp;gt;&amp;lt;w:ins w:id="27" w:author="BPS" w:date="2022-10-21T10:42:00Z"&amp;gt;&amp;lt;w:r&amp;gt;&amp;lt;w:rPr&amp;gt;&amp;lt;w:color w:val="000000" /&amp;gt;&amp;lt;/w:rPr&amp;gt;&amp;lt;w:t&amp;gt;-&amp;lt;/w:t&amp;gt;&amp;lt;/w:r&amp;gt;&amp;lt;/w:ins&amp;gt;&amp;lt;w:ins w:id="28" w:author="BPS" w:date="2022-10-21T10:39:00Z"&amp;gt;&amp;lt;w:r w:rsidRPr="00972888"&amp;gt;&amp;lt;w:rPr&amp;gt;&amp;lt;w:color w:val="000000" /&amp;gt;&amp;lt;/w:rPr&amp;gt;&amp;lt;w:t xml:space="preserve"&amp;gt;A, except that rules amending screening levels for &amp;lt;/w:t&amp;gt;&amp;lt;/w:r&amp;gt;&amp;lt;w:bookmarkStart w:id="29" w:name="_LINE__6_9847b7c2_5155_4aba_aab1_9250d01" /&amp;gt;&amp;lt;w:bookmarkEnd w:id="26" /&amp;gt;&amp;lt;w:r w:rsidRPr="00972888"&amp;gt;&amp;lt;w:rPr&amp;gt;&amp;lt;w:color w:val="000000" /&amp;gt;&amp;lt;/w:rPr&amp;gt;&amp;lt;w:t xml:space="preserve"&amp;gt;beneficial use that are derived using the standard risk protocols of the United States &amp;lt;/w:t&amp;gt;&amp;lt;/w:r&amp;gt;&amp;lt;w:bookmarkStart w:id="30" w:name="_LINE__7_3a2e03a0_1bc1_4e29_8f42_e5dccec" /&amp;gt;&amp;lt;w:bookmarkEnd w:id="29" /&amp;gt;&amp;lt;w:r w:rsidRPr="00972888"&amp;gt;&amp;lt;w:rPr&amp;gt;&amp;lt;w:color w:val="000000" /&amp;gt;&amp;lt;/w:rPr&amp;gt;&amp;lt;w:t xml:space="preserve"&amp;gt;Environmental Protection Agency are routine technical rules as defined in Title 5, chapter &amp;lt;/w:t&amp;gt;&amp;lt;/w:r&amp;gt;&amp;lt;w:bookmarkStart w:id="31" w:name="_LINE__8_3779cc1f_bec6_4d56_a018_8f658e5" /&amp;gt;&amp;lt;w:bookmarkEnd w:id="30" /&amp;gt;&amp;lt;w:r w:rsidRPr="00972888"&amp;gt;&amp;lt;w:rPr&amp;gt;&amp;lt;w:color w:val="000000" /&amp;gt;&amp;lt;/w:rPr&amp;gt;&amp;lt;w:t&amp;gt;375, subchapter 2&amp;lt;/w:t&amp;gt;&amp;lt;/w:r&amp;gt;&amp;lt;/w:ins&amp;gt;&amp;lt;w:ins w:id="32" w:author="BPS" w:date="2022-10-21T10:42:00Z"&amp;gt;&amp;lt;w:r&amp;gt;&amp;lt;w:rPr&amp;gt;&amp;lt;w:color w:val="000000" /&amp;gt;&amp;lt;/w:rPr&amp;gt;&amp;lt;w:t&amp;gt;-&amp;lt;/w:t&amp;gt;&amp;lt;/w:r&amp;gt;&amp;lt;/w:ins&amp;gt;&amp;lt;w:ins w:id="33" w:author="BPS" w:date="2022-10-21T10:39:00Z"&amp;gt;&amp;lt;w:r w:rsidRPr="00972888"&amp;gt;&amp;lt;w:rPr&amp;gt;&amp;lt;w:color w:val="000000" /&amp;gt;&amp;lt;/w:rPr&amp;gt;&amp;lt;w:t&amp;gt;A.&amp;lt;/w:t&amp;gt;&amp;lt;/w:r&amp;gt;&amp;lt;/w:ins&amp;gt;&amp;lt;w:bookmarkEnd w:id="31" /&amp;gt;&amp;lt;/w:p&amp;gt;&amp;lt;w:p w:rsidR="005D088D" w:rsidRDefault="005D088D" w:rsidP="005D088D"&amp;gt;&amp;lt;w:pPr&amp;gt;&amp;lt;w:keepNext /&amp;gt;&amp;lt;w:spacing w:before="240" /&amp;gt;&amp;lt;w:ind w:left="360" /&amp;gt;&amp;lt;w:jc w:val="center" /&amp;gt;&amp;lt;/w:pPr&amp;gt;&amp;lt;w:bookmarkStart w:id="34" w:name="_SUMMARY__e75e07af_797a_4f46_9033_2b7cca" /&amp;gt;&amp;lt;w:bookmarkStart w:id="35" w:name="_PAR__4_cad47d31_0083_438e_ad88_67330d53" /&amp;gt;&amp;lt;w:bookmarkStart w:id="36" w:name="_LINE__9_a5d799f4_6909_42fb_8dd7_4ba4ffa" /&amp;gt;&amp;lt;w:bookmarkEnd w:id="7" /&amp;gt;&amp;lt;w:bookmarkEnd w:id="8" /&amp;gt;&amp;lt;w:bookmarkEnd w:id="13" /&amp;gt;&amp;lt;w:bookmarkEnd w:id="14" /&amp;gt;&amp;lt;w:bookmarkEnd w:id="16" /&amp;gt;&amp;lt;w:bookmarkEnd w:id="23" /&amp;gt;&amp;lt;w:r&amp;gt;&amp;lt;w:rPr&amp;gt;&amp;lt;w:b /&amp;gt;&amp;lt;w:sz w:val="24" /&amp;gt;&amp;lt;/w:rPr&amp;gt;&amp;lt;w:t&amp;gt;SUMMARY&amp;lt;/w:t&amp;gt;&amp;lt;/w:r&amp;gt;&amp;lt;w:bookmarkEnd w:id="36" /&amp;gt;&amp;lt;/w:p&amp;gt;&amp;lt;w:p w:rsidR="005D088D" w:rsidRDefault="005D088D" w:rsidP="005D088D"&amp;gt;&amp;lt;w:pPr&amp;gt;&amp;lt;w:ind w:left="360" w:firstLine="360" /&amp;gt;&amp;lt;/w:pPr&amp;gt;&amp;lt;w:bookmarkStart w:id="37" w:name="_PAR__5_1e24487b_17fd_447e_80eb_102104c5" /&amp;gt;&amp;lt;w:bookmarkStart w:id="38" w:name="_LINE__10_f759cf63_d098_4dd1_8447_b39053" /&amp;gt;&amp;lt;w:bookmarkEnd w:id="35" /&amp;gt;&amp;lt;w:r&amp;gt;&amp;lt;w:t xml:space="preserve"&amp;gt;This bill provides that rules of the Board of Environmental Protection &amp;lt;/w:t&amp;gt;&amp;lt;/w:r&amp;gt;&amp;lt;w:r w:rsidRPr="00972888"&amp;gt;&amp;lt;w:rPr&amp;gt;&amp;lt;w:color w:val="000000" /&amp;gt;&amp;lt;/w:rPr&amp;gt;&amp;lt;w:t xml:space="preserve"&amp;gt;relating to the &amp;lt;/w:t&amp;gt;&amp;lt;/w:r&amp;gt;&amp;lt;w:bookmarkStart w:id="39" w:name="_LINE__11_7295abe2_12ba_47a1_b334_152fcb" /&amp;gt;&amp;lt;w:bookmarkEnd w:id="38" /&amp;gt;&amp;lt;w:r w:rsidRPr="00972888"&amp;gt;&amp;lt;w:rPr&amp;gt;&amp;lt;w:color w:val="000000" /&amp;gt;&amp;lt;/w:rPr&amp;gt;&amp;lt;w:t xml:space="preserve"&amp;gt;beneficial use of solid waste are major substantive rules, except for &amp;lt;/w:t&amp;gt;&amp;lt;/w:r&amp;gt;&amp;lt;w:r&amp;gt;&amp;lt;w:rPr&amp;gt;&amp;lt;w:color w:val="000000" /&amp;gt;&amp;lt;/w:rPr&amp;gt;&amp;lt;w:t xml:space="preserve"&amp;gt;certain &amp;lt;/w:t&amp;gt;&amp;lt;/w:r&amp;gt;&amp;lt;w:r w:rsidRPr="00972888"&amp;gt;&amp;lt;w:rPr&amp;gt;&amp;lt;w:color w:val="000000" /&amp;gt;&amp;lt;/w:rPr&amp;gt;&amp;lt;w:t xml:space="preserve"&amp;gt;rules &amp;lt;/w:t&amp;gt;&amp;lt;/w:r&amp;gt;&amp;lt;w:r&amp;gt;&amp;lt;w:rPr&amp;gt;&amp;lt;w:color w:val="000000" /&amp;gt;&amp;lt;/w:rPr&amp;gt;&amp;lt;w:t&amp;gt;amending&amp;lt;/w:t&amp;gt;&amp;lt;/w:r&amp;gt;&amp;lt;w:r w:rsidRPr="00972888"&amp;gt;&amp;lt;w:rPr&amp;gt;&amp;lt;w:color w:val="000000" /&amp;gt;&amp;lt;/w:rPr&amp;gt;&amp;lt;w:t xml:space="preserve"&amp;gt; &amp;lt;/w:t&amp;gt;&amp;lt;/w:r&amp;gt;&amp;lt;w:bookmarkStart w:id="40" w:name="_LINE__12_0c3b86e9_e3d7_4948_a7f9_5e0af5" /&amp;gt;&amp;lt;w:bookmarkEnd w:id="39" /&amp;gt;&amp;lt;w:r w:rsidRPr="00972888"&amp;gt;&amp;lt;w:rPr&amp;gt;&amp;lt;w:color w:val="000000" /&amp;gt;&amp;lt;/w:rPr&amp;gt;&amp;lt;w:t&amp;gt;screening levels for beneficial use, which the bill specifies are routine technical rules&amp;lt;/w:t&amp;gt;&amp;lt;/w:r&amp;gt;&amp;lt;w:r w:rsidRPr="00972888"&amp;gt;&amp;lt;w:rPr&amp;gt;&amp;lt;w:color w:val="000000" /&amp;gt;&amp;lt;w:spacing w:val="-8" /&amp;gt;&amp;lt;/w:rPr&amp;gt;&amp;lt;w:t&amp;gt;.&amp;lt;/w:t&amp;gt;&amp;lt;/w:r&amp;gt;&amp;lt;w:bookmarkEnd w:id="40" /&amp;gt;&amp;lt;/w:p&amp;gt;&amp;lt;w:bookmarkEnd w:id="1" /&amp;gt;&amp;lt;w:bookmarkEnd w:id="2" /&amp;gt;&amp;lt;w:bookmarkEnd w:id="3" /&amp;gt;&amp;lt;w:bookmarkEnd w:id="34" /&amp;gt;&amp;lt;w:bookmarkEnd w:id="37" /&amp;gt;&amp;lt;w:p w:rsidR="00000000" w:rsidRDefault="005D088D"&amp;gt;&amp;lt;w:r&amp;gt;&amp;lt;w:t xml:space="preserve"&amp;gt; &amp;lt;/w:t&amp;gt;&amp;lt;/w:r&amp;gt;&amp;lt;/w:p&amp;gt;&amp;lt;w:sectPr w:rsidR="00000000" w:rsidSect="005D088D"&amp;gt;&amp;lt;w:footerReference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w:rsidR="00310E6D" w:rsidRDefault="005D088D"&amp;gt;&amp;lt;w:pPr&amp;gt;&amp;lt;w:pStyle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58e6228_fab2_4765_baaa_aeea27c&lt;/BookmarkName&gt;&lt;Tables /&gt;&lt;/ProcessedCheckInPage&gt;&lt;/Pages&gt;&lt;Paragraphs&gt;&lt;CheckInParagraphs&gt;&lt;PageNumber&gt;1&lt;/PageNumber&gt;&lt;BookmarkName&gt;_PAR__1_4b4074a8_2c40_4a9c_a01a_a441ed67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4197da0_adf2_4da8_ab02_6fce1d85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2b6d49d_a63f_47c1_b5c5_1782b43d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ad47d31_0083_438e_ad88_67330d53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e24487b_17fd_447e_80eb_102104c5&lt;/BookmarkName&gt;&lt;StartingLineNumber&gt;10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