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Drinking Water for Maine Residents</w:t>
      </w:r>
    </w:p>
    <w:p w:rsidR="006866E4" w:rsidP="006866E4">
      <w:pPr>
        <w:spacing w:after="240"/>
        <w:ind w:left="360"/>
        <w:jc w:val="right"/>
        <w:rPr>
          <w:rFonts w:ascii="Arial" w:eastAsia="Arial" w:hAnsi="Arial" w:cs="Arial"/>
          <w:caps/>
        </w:rPr>
      </w:pPr>
      <w:bookmarkStart w:id="0" w:name="_AMEND_TITLE__1044f04d_85b4_4942_b532_e4"/>
      <w:bookmarkStart w:id="1" w:name="_PAGE__1_25851529_660d_43f8_9c14_cc72d13"/>
      <w:bookmarkStart w:id="2" w:name="_PAR__2_7f51bc6e_ee74_4b6b_8e54_602fe71b"/>
      <w:r>
        <w:rPr>
          <w:rFonts w:ascii="Arial" w:eastAsia="Arial" w:hAnsi="Arial" w:cs="Arial"/>
          <w:caps/>
        </w:rPr>
        <w:t>L.D. 1570</w:t>
      </w:r>
    </w:p>
    <w:p w:rsidR="006866E4" w:rsidP="006866E4">
      <w:pPr>
        <w:tabs>
          <w:tab w:val="right" w:pos="8928"/>
        </w:tabs>
        <w:spacing w:after="360"/>
        <w:ind w:left="360"/>
        <w:rPr>
          <w:rFonts w:ascii="Arial" w:eastAsia="Arial" w:hAnsi="Arial" w:cs="Arial"/>
        </w:rPr>
      </w:pPr>
      <w:bookmarkStart w:id="3" w:name="_PAR__3_72fb47dc_2cd8_4f16_99fe_52a6c38d"/>
      <w:bookmarkEnd w:id="2"/>
      <w:r>
        <w:rPr>
          <w:rFonts w:ascii="Arial" w:eastAsia="Arial" w:hAnsi="Arial" w:cs="Arial"/>
        </w:rPr>
        <w:t>Date:</w:t>
      </w:r>
      <w:r>
        <w:rPr>
          <w:rFonts w:ascii="Arial" w:eastAsia="Arial" w:hAnsi="Arial" w:cs="Arial"/>
        </w:rPr>
        <w:tab/>
        <w:t>(Filing No. H-         )</w:t>
      </w:r>
    </w:p>
    <w:p w:rsidR="006866E4" w:rsidP="006866E4">
      <w:pPr>
        <w:spacing w:before="600" w:after="300"/>
        <w:ind w:left="360"/>
        <w:jc w:val="center"/>
        <w:outlineLvl w:val="0"/>
        <w:rPr>
          <w:rFonts w:ascii="Arial" w:eastAsia="Arial" w:hAnsi="Arial" w:cs="Arial"/>
        </w:rPr>
      </w:pPr>
      <w:bookmarkStart w:id="4" w:name="_PAR__4_274ce0c9_d603_4bf2_b2d1_b26f49c0"/>
      <w:bookmarkEnd w:id="3"/>
      <w:r>
        <w:rPr>
          <w:rFonts w:ascii="Arial" w:eastAsia="Arial" w:hAnsi="Arial" w:cs="Arial"/>
          <w:b/>
          <w:caps/>
          <w:sz w:val="24"/>
          <w:szCs w:val="32"/>
        </w:rPr>
        <w:t xml:space="preserve">Health and Human Services </w:t>
      </w:r>
    </w:p>
    <w:p w:rsidR="006866E4" w:rsidP="006866E4">
      <w:pPr>
        <w:spacing w:before="60" w:after="60"/>
        <w:ind w:left="720"/>
        <w:rPr>
          <w:rFonts w:ascii="Arial" w:eastAsia="Arial" w:hAnsi="Arial" w:cs="Arial"/>
        </w:rPr>
      </w:pPr>
      <w:bookmarkStart w:id="5" w:name="_PAR__5_a9dcb815_779b_476d_88d9_ad89ae12"/>
      <w:bookmarkEnd w:id="4"/>
      <w:r>
        <w:rPr>
          <w:rFonts w:ascii="Arial" w:eastAsia="Arial" w:hAnsi="Arial" w:cs="Arial"/>
        </w:rPr>
        <w:t>Reproduced and distributed under the direction of the Clerk of the House.</w:t>
      </w:r>
    </w:p>
    <w:p w:rsidR="006866E4" w:rsidP="006866E4">
      <w:pPr>
        <w:spacing w:before="160" w:after="0"/>
        <w:ind w:left="360"/>
        <w:jc w:val="center"/>
        <w:outlineLvl w:val="0"/>
        <w:rPr>
          <w:rFonts w:ascii="Arial" w:eastAsia="Arial" w:hAnsi="Arial" w:cs="Arial"/>
          <w:b/>
          <w:caps/>
          <w:sz w:val="24"/>
          <w:szCs w:val="32"/>
        </w:rPr>
      </w:pPr>
      <w:bookmarkStart w:id="6" w:name="_PAR__6_b7b38133_63c1_4c46_9dff_14c11fa9"/>
      <w:bookmarkEnd w:id="5"/>
      <w:r>
        <w:rPr>
          <w:rFonts w:ascii="Arial" w:eastAsia="Arial" w:hAnsi="Arial" w:cs="Arial"/>
          <w:b/>
          <w:caps/>
          <w:sz w:val="24"/>
          <w:szCs w:val="32"/>
        </w:rPr>
        <w:t>STATE OF MAINE</w:t>
      </w:r>
    </w:p>
    <w:p w:rsidR="006866E4" w:rsidP="006866E4">
      <w:pPr>
        <w:spacing w:after="0"/>
        <w:ind w:left="360"/>
        <w:jc w:val="center"/>
        <w:outlineLvl w:val="0"/>
        <w:rPr>
          <w:rFonts w:ascii="Arial" w:eastAsia="Arial" w:hAnsi="Arial" w:cs="Arial"/>
          <w:b/>
          <w:caps/>
          <w:sz w:val="24"/>
          <w:szCs w:val="32"/>
        </w:rPr>
      </w:pPr>
      <w:bookmarkStart w:id="7" w:name="_PAR__7_6fc97b0b_40f5_4d23_af2f_efbb3a1d"/>
      <w:bookmarkEnd w:id="6"/>
      <w:r>
        <w:rPr>
          <w:rFonts w:ascii="Arial" w:eastAsia="Arial" w:hAnsi="Arial" w:cs="Arial"/>
          <w:b/>
          <w:caps/>
          <w:sz w:val="24"/>
          <w:szCs w:val="32"/>
        </w:rPr>
        <w:t>HOUSE OF REPRESENTATIVES</w:t>
      </w:r>
    </w:p>
    <w:p w:rsidR="006866E4" w:rsidP="006866E4">
      <w:pPr>
        <w:spacing w:after="0"/>
        <w:ind w:left="360"/>
        <w:jc w:val="center"/>
        <w:outlineLvl w:val="0"/>
        <w:rPr>
          <w:rFonts w:ascii="Arial" w:eastAsia="Arial" w:hAnsi="Arial" w:cs="Arial"/>
          <w:b/>
          <w:caps/>
          <w:sz w:val="24"/>
          <w:szCs w:val="32"/>
        </w:rPr>
      </w:pPr>
      <w:bookmarkStart w:id="8" w:name="_PAR__8_5a9a4541_54fa_472c_b1d0_54b07750"/>
      <w:bookmarkEnd w:id="7"/>
      <w:r>
        <w:rPr>
          <w:rFonts w:ascii="Arial" w:eastAsia="Arial" w:hAnsi="Arial" w:cs="Arial"/>
          <w:b/>
          <w:caps/>
          <w:sz w:val="24"/>
          <w:szCs w:val="32"/>
        </w:rPr>
        <w:t>130th Legislature</w:t>
      </w:r>
    </w:p>
    <w:p w:rsidR="006866E4" w:rsidP="006866E4">
      <w:pPr>
        <w:spacing w:after="0"/>
        <w:ind w:left="360"/>
        <w:jc w:val="center"/>
        <w:outlineLvl w:val="0"/>
        <w:rPr>
          <w:rFonts w:ascii="Arial" w:eastAsia="Arial" w:hAnsi="Arial" w:cs="Arial"/>
          <w:b/>
          <w:caps/>
          <w:sz w:val="24"/>
          <w:szCs w:val="32"/>
        </w:rPr>
      </w:pPr>
      <w:bookmarkStart w:id="9" w:name="_PAR__9_ff3fd47d_2af0_45db_b7de_adf8f581"/>
      <w:bookmarkEnd w:id="8"/>
      <w:r>
        <w:rPr>
          <w:rFonts w:ascii="Arial" w:eastAsia="Arial" w:hAnsi="Arial" w:cs="Arial"/>
          <w:b/>
          <w:caps/>
          <w:sz w:val="24"/>
          <w:szCs w:val="32"/>
        </w:rPr>
        <w:t>First Special Session</w:t>
      </w:r>
    </w:p>
    <w:p w:rsidR="006866E4" w:rsidP="006866E4">
      <w:pPr>
        <w:spacing w:before="400" w:after="200"/>
        <w:ind w:left="360" w:firstLine="360"/>
        <w:rPr>
          <w:rFonts w:ascii="Arial" w:eastAsia="Arial" w:hAnsi="Arial" w:cs="Arial"/>
        </w:rPr>
      </w:pPr>
      <w:bookmarkStart w:id="10" w:name="_PAR__10_e5d82035_f670_42ea_b96b_b40aeae"/>
      <w:bookmarkEnd w:id="9"/>
      <w:r>
        <w:rPr>
          <w:rFonts w:ascii="Arial" w:eastAsia="Arial" w:hAnsi="Arial" w:cs="Arial"/>
          <w:szCs w:val="22"/>
        </w:rPr>
        <w:t>COMMITTEE AMENDMENT “      ” to H.P. 1167, L.D. 1570, “An Act To Protect Drinking Water for Maine Residents”</w:t>
      </w:r>
    </w:p>
    <w:p w:rsidR="006866E4" w:rsidP="006866E4">
      <w:pPr>
        <w:ind w:left="360" w:firstLine="360"/>
        <w:rPr>
          <w:rFonts w:ascii="Arial" w:eastAsia="Arial" w:hAnsi="Arial" w:cs="Arial"/>
        </w:rPr>
      </w:pPr>
      <w:bookmarkStart w:id="11" w:name="_INSTRUCTION__6807ea35_e4d8_444a_baa2_53"/>
      <w:bookmarkStart w:id="12" w:name="_PAR__11_38dee10d_6547_4424_bc68_a05881b"/>
      <w:bookmarkEnd w:id="0"/>
      <w:bookmarkEnd w:id="10"/>
      <w:r>
        <w:rPr>
          <w:rFonts w:ascii="Arial" w:eastAsia="Arial" w:hAnsi="Arial" w:cs="Arial"/>
        </w:rPr>
        <w:t>Amend the bill in section 2 in subsection 3 in the 3rd line (page 1, line 33 in L.D.) by inserting after the following: "</w:t>
      </w:r>
      <w:r>
        <w:rPr>
          <w:rFonts w:ascii="Arial" w:eastAsia="Arial" w:hAnsi="Arial" w:cs="Arial"/>
          <w:u w:val="single"/>
        </w:rPr>
        <w:t>testing</w:t>
      </w:r>
      <w:r>
        <w:rPr>
          <w:rFonts w:ascii="Arial" w:eastAsia="Arial" w:hAnsi="Arial" w:cs="Arial"/>
        </w:rPr>
        <w:t>" the following: '</w:t>
      </w:r>
      <w:r>
        <w:rPr>
          <w:rFonts w:ascii="Arial" w:eastAsia="Arial" w:hAnsi="Arial" w:cs="Arial"/>
          <w:u w:val="single"/>
        </w:rPr>
        <w:t>for arsenic</w:t>
      </w:r>
      <w:r>
        <w:rPr>
          <w:rFonts w:ascii="Arial" w:eastAsia="Arial" w:hAnsi="Arial" w:cs="Arial"/>
        </w:rPr>
        <w:t>'</w:t>
      </w:r>
    </w:p>
    <w:p w:rsidR="006866E4" w:rsidP="006866E4">
      <w:pPr>
        <w:ind w:left="360" w:firstLine="360"/>
        <w:rPr>
          <w:rFonts w:ascii="Arial" w:eastAsia="Arial" w:hAnsi="Arial" w:cs="Arial"/>
        </w:rPr>
      </w:pPr>
      <w:bookmarkStart w:id="13" w:name="_INSTRUCTION__74f85c4b_50c6_459e_8131_9d"/>
      <w:bookmarkStart w:id="14" w:name="_PAR__12_ddd29d7a_c9a0_40a3_b3c2_425774c"/>
      <w:bookmarkEnd w:id="11"/>
      <w:bookmarkEnd w:id="12"/>
      <w:r>
        <w:rPr>
          <w:rFonts w:ascii="Arial" w:eastAsia="Arial" w:hAnsi="Arial" w:cs="Arial"/>
        </w:rPr>
        <w:t>Amend the bill in section 2 in subsection 3 in the last line (page 1, line 36 in L.D.) by inserting after the following: "</w:t>
      </w:r>
      <w:r>
        <w:rPr>
          <w:rFonts w:ascii="Arial" w:eastAsia="Arial" w:hAnsi="Arial" w:cs="Arial"/>
          <w:u w:val="single"/>
        </w:rPr>
        <w:t>subsection.</w:t>
      </w:r>
      <w:r>
        <w:rPr>
          <w:rFonts w:ascii="Arial" w:eastAsia="Arial" w:hAnsi="Arial" w:cs="Arial"/>
        </w:rPr>
        <w:t>" the following: '</w:t>
      </w:r>
      <w:r>
        <w:rPr>
          <w:rFonts w:ascii="Arial" w:eastAsia="Arial" w:hAnsi="Arial" w:cs="Arial"/>
          <w:u w:val="single"/>
        </w:rPr>
        <w:t>As used in this subsection, "low-income resident" means a person who receives assistance under the MaineCare program or the food supplement program under section 3104.</w:t>
      </w:r>
      <w:r>
        <w:rPr>
          <w:rFonts w:ascii="Arial" w:eastAsia="Arial" w:hAnsi="Arial" w:cs="Arial"/>
        </w:rPr>
        <w:t>'</w:t>
      </w:r>
    </w:p>
    <w:p w:rsidR="006866E4" w:rsidP="006866E4">
      <w:pPr>
        <w:ind w:left="360" w:firstLine="360"/>
        <w:rPr>
          <w:rFonts w:ascii="Arial" w:eastAsia="Arial" w:hAnsi="Arial" w:cs="Arial"/>
        </w:rPr>
      </w:pPr>
      <w:bookmarkStart w:id="15" w:name="_INSTRUCTION__50108c48_8833_458b_933b_23"/>
      <w:bookmarkStart w:id="16" w:name="_PAR__13_a52ec6a6_0cad_4c51_ba1e_f33141c"/>
      <w:bookmarkEnd w:id="13"/>
      <w:bookmarkEnd w:id="14"/>
      <w:r>
        <w:rPr>
          <w:rFonts w:ascii="Arial" w:eastAsia="Arial" w:hAnsi="Arial" w:cs="Arial"/>
        </w:rPr>
        <w:t>Amend the bill in section 6 in paragraph D in the last line (page 2, line 18 in L.D.) by inserting after the following: "</w:t>
      </w:r>
      <w:r>
        <w:rPr>
          <w:rFonts w:ascii="Arial" w:eastAsia="Arial" w:hAnsi="Arial" w:cs="Arial"/>
          <w:u w:val="single"/>
        </w:rPr>
        <w:t>testing</w:t>
      </w:r>
      <w:r>
        <w:rPr>
          <w:rFonts w:ascii="Arial" w:eastAsia="Arial" w:hAnsi="Arial" w:cs="Arial"/>
        </w:rPr>
        <w:t>" the following: '</w:t>
      </w:r>
      <w:r>
        <w:rPr>
          <w:rFonts w:ascii="Arial" w:eastAsia="Arial" w:hAnsi="Arial" w:cs="Arial"/>
          <w:u w:val="single"/>
        </w:rPr>
        <w:t>for arsenic</w:t>
      </w:r>
      <w:r>
        <w:rPr>
          <w:rFonts w:ascii="Arial" w:eastAsia="Arial" w:hAnsi="Arial" w:cs="Arial"/>
        </w:rPr>
        <w:t>'</w:t>
      </w:r>
    </w:p>
    <w:p w:rsidR="006866E4" w:rsidP="006866E4">
      <w:pPr>
        <w:ind w:left="360" w:firstLine="360"/>
        <w:rPr>
          <w:rFonts w:ascii="Arial" w:eastAsia="Arial" w:hAnsi="Arial" w:cs="Arial"/>
        </w:rPr>
      </w:pPr>
      <w:bookmarkStart w:id="17" w:name="_INSTRUCTION__f985a796_7af8_4a32_bb1c_4d"/>
      <w:bookmarkStart w:id="18" w:name="_PAR__14_5d1c0d6f_74cd_47c5_a448_2c75c5f"/>
      <w:bookmarkEnd w:id="15"/>
      <w:bookmarkEnd w:id="16"/>
      <w:r>
        <w:rPr>
          <w:rFonts w:ascii="Arial" w:eastAsia="Arial" w:hAnsi="Arial" w:cs="Arial"/>
        </w:rPr>
        <w:t>Amend the bill by striking out all of section 7 and inserting the following:</w:t>
      </w:r>
    </w:p>
    <w:p w:rsidR="006866E4" w:rsidP="006866E4">
      <w:pPr>
        <w:ind w:left="360" w:firstLine="360"/>
        <w:rPr>
          <w:rFonts w:ascii="Arial" w:eastAsia="Arial" w:hAnsi="Arial" w:cs="Arial"/>
        </w:rPr>
      </w:pPr>
      <w:bookmarkStart w:id="19" w:name="_PAR__15_65a73f0d_e633_4775_b466_c90c81d"/>
      <w:bookmarkEnd w:id="18"/>
      <w:r>
        <w:rPr>
          <w:rFonts w:ascii="Arial" w:eastAsia="Arial" w:hAnsi="Arial" w:cs="Arial"/>
        </w:rPr>
        <w:t>'</w:t>
      </w:r>
      <w:r>
        <w:rPr>
          <w:rFonts w:ascii="Arial" w:eastAsia="Arial" w:hAnsi="Arial" w:cs="Arial"/>
          <w:b/>
          <w:sz w:val="24"/>
        </w:rPr>
        <w:t>Sec. 7.  22 MRSA §2660-Y</w:t>
      </w:r>
      <w:r>
        <w:rPr>
          <w:rFonts w:ascii="Arial" w:eastAsia="Arial" w:hAnsi="Arial" w:cs="Arial"/>
        </w:rPr>
        <w:t xml:space="preserve"> is enacted to read:</w:t>
      </w:r>
    </w:p>
    <w:p w:rsidR="006866E4" w:rsidP="006866E4">
      <w:pPr>
        <w:ind w:left="1080" w:hanging="720"/>
        <w:rPr>
          <w:rFonts w:ascii="Arial" w:eastAsia="Arial" w:hAnsi="Arial" w:cs="Arial"/>
        </w:rPr>
      </w:pPr>
      <w:bookmarkStart w:id="20" w:name="_PAR__16_b5d06d94_a89c_4015_9a1a_cd2322a"/>
      <w:bookmarkEnd w:id="19"/>
      <w:r>
        <w:rPr>
          <w:rFonts w:ascii="Arial" w:eastAsia="Arial" w:hAnsi="Arial" w:cs="Arial"/>
          <w:b/>
          <w:u w:val="single"/>
        </w:rPr>
        <w:t>§2660-Y.  Landlord arsenic testing</w:t>
      </w:r>
    </w:p>
    <w:p w:rsidR="006866E4" w:rsidP="006866E4">
      <w:pPr>
        <w:ind w:left="360" w:firstLine="360"/>
        <w:rPr>
          <w:rFonts w:ascii="Arial" w:eastAsia="Arial" w:hAnsi="Arial" w:cs="Arial"/>
        </w:rPr>
      </w:pPr>
      <w:bookmarkStart w:id="21" w:name="_PAR__17_8594d554_38aa_42d5_9657_a228b50"/>
      <w:bookmarkEnd w:id="20"/>
      <w:r>
        <w:rPr>
          <w:rFonts w:ascii="Arial" w:eastAsia="Arial" w:hAnsi="Arial" w:cs="Arial"/>
          <w:u w:val="single"/>
        </w:rPr>
        <w:t>Beginning January 1, 2022 and every 5 years thereafter, a landlord of a residential building shall test for arsenic each private drinking water well used to provide water to a tenant of the landlord.  The landlord shall conduct testing under this section through a laboratory certified or accredited pursuant to section 567 and shall, within 10 days of notification of the results, provide to each of the landlord's tenants the results of any test conducted under this section of the private drinking water well used to provide water to the tenant.  The landlord shall, within 10 days of notification of the results, notify any new tenant of the most recent results of a test conducted under this section on a private drinking water well that will be used to provide water to the tenant.</w:t>
      </w:r>
      <w:r>
        <w:rPr>
          <w:rFonts w:ascii="Arial" w:eastAsia="Arial" w:hAnsi="Arial" w:cs="Arial"/>
        </w:rPr>
        <w:t>'</w:t>
      </w:r>
    </w:p>
    <w:p w:rsidR="006866E4" w:rsidP="006866E4">
      <w:pPr>
        <w:ind w:left="360" w:firstLine="360"/>
        <w:rPr>
          <w:rFonts w:ascii="Arial" w:eastAsia="Arial" w:hAnsi="Arial" w:cs="Arial"/>
        </w:rPr>
      </w:pPr>
      <w:bookmarkStart w:id="22" w:name="_INSTRUCTION__598de877_5d79_4cba_a476_c9"/>
      <w:bookmarkStart w:id="23" w:name="_PAR__18_0bedf2b6_7028_4e3a_8038_7c57521"/>
      <w:bookmarkEnd w:id="17"/>
      <w:bookmarkEnd w:id="21"/>
      <w:r>
        <w:rPr>
          <w:rFonts w:ascii="Arial" w:eastAsia="Arial" w:hAnsi="Arial" w:cs="Arial"/>
        </w:rPr>
        <w:t>Amend the bill by striking out all of section 8 and inserting the following:</w:t>
      </w:r>
    </w:p>
    <w:p w:rsidR="006866E4" w:rsidP="006866E4">
      <w:pPr>
        <w:ind w:left="360" w:firstLine="360"/>
        <w:rPr>
          <w:rFonts w:ascii="Arial" w:eastAsia="Arial" w:hAnsi="Arial" w:cs="Arial"/>
        </w:rPr>
      </w:pPr>
      <w:bookmarkStart w:id="24" w:name="_PAR__19_7a0ce1e4_74e7_4c00_91fc_fe00877"/>
      <w:bookmarkEnd w:id="23"/>
      <w:r>
        <w:rPr>
          <w:rFonts w:ascii="Arial" w:eastAsia="Arial" w:hAnsi="Arial" w:cs="Arial"/>
        </w:rPr>
        <w:t>'</w:t>
      </w:r>
      <w:r>
        <w:rPr>
          <w:rFonts w:ascii="Arial" w:eastAsia="Arial" w:hAnsi="Arial" w:cs="Arial"/>
          <w:b/>
          <w:sz w:val="24"/>
        </w:rPr>
        <w:t>Sec. 8.</w:t>
      </w:r>
      <w:r w:rsidRPr="003D19FD">
        <w:rPr>
          <w:rFonts w:ascii="Arial" w:eastAsia="Arial" w:hAnsi="Arial" w:cs="Arial"/>
          <w:b/>
        </w:rPr>
        <w:t xml:space="preserve">  </w:t>
      </w:r>
      <w:r w:rsidRPr="003D19FD">
        <w:rPr>
          <w:rFonts w:ascii="Arial" w:eastAsia="Arial" w:hAnsi="Arial" w:cs="Arial"/>
          <w:b/>
          <w:sz w:val="24"/>
          <w:szCs w:val="24"/>
        </w:rPr>
        <w:t>Department of Health and Human Services to amend rules.</w:t>
      </w:r>
      <w:r>
        <w:rPr>
          <w:rFonts w:ascii="Arial" w:eastAsia="Arial" w:hAnsi="Arial" w:cs="Arial"/>
        </w:rPr>
        <w:t xml:space="preserve">  The Department of Health and Human Services shall review recent research regarding arsenic toxicity and levels suitable for consumption and shall amend 10-144 C.M.R. Chapter 231, Rules Relating to Drinking Water, to revise the maximum contaminant level for arsenic.</w:t>
      </w:r>
    </w:p>
    <w:p w:rsidR="006866E4" w:rsidP="006866E4">
      <w:pPr>
        <w:ind w:left="360" w:firstLine="360"/>
        <w:rPr>
          <w:rFonts w:ascii="Arial" w:eastAsia="Arial" w:hAnsi="Arial" w:cs="Arial"/>
        </w:rPr>
      </w:pPr>
      <w:bookmarkStart w:id="25" w:name="_INSTRUCTION__0760ca7c_9d74_4e55_ae1c_66"/>
      <w:bookmarkStart w:id="26" w:name="_PAGE__2_9f7da82c_3ac3_421a_bf30_8459e1c"/>
      <w:bookmarkStart w:id="27" w:name="_PAR__2_98890682_23bc_42b4_a2ea_f5868397"/>
      <w:bookmarkEnd w:id="1"/>
      <w:bookmarkEnd w:id="22"/>
      <w:bookmarkEnd w:id="24"/>
      <w:r>
        <w:rPr>
          <w:rFonts w:ascii="Arial" w:eastAsia="Arial" w:hAnsi="Arial" w:cs="Arial"/>
          <w:b/>
          <w:sz w:val="24"/>
        </w:rPr>
        <w:t>Sec. 9.</w:t>
      </w:r>
      <w:r w:rsidRPr="003D19FD">
        <w:rPr>
          <w:rFonts w:ascii="Arial" w:eastAsia="Arial" w:hAnsi="Arial" w:cs="Arial"/>
          <w:b/>
        </w:rPr>
        <w:t xml:space="preserve">  </w:t>
      </w:r>
      <w:r w:rsidRPr="00864959">
        <w:rPr>
          <w:rFonts w:ascii="Arial" w:eastAsia="Arial" w:hAnsi="Arial" w:cs="Arial"/>
          <w:b/>
          <w:sz w:val="24"/>
          <w:szCs w:val="24"/>
        </w:rPr>
        <w:t>Report on arsenic rulemaking.</w:t>
      </w:r>
      <w:r>
        <w:rPr>
          <w:rFonts w:ascii="Arial" w:eastAsia="Arial" w:hAnsi="Arial" w:cs="Arial"/>
        </w:rPr>
        <w:t xml:space="preserve">  The Department of Health and Human Services shall include in its annual report required pursuant to the Maine Revised Statutes, Title 22, section 2660-C, subsection 4, paragraph H information about the status of adopting rules in accordance with section 8 until the rules have been finally adopted.</w:t>
      </w:r>
    </w:p>
    <w:p w:rsidR="006866E4" w:rsidP="006866E4">
      <w:pPr>
        <w:ind w:left="360" w:firstLine="360"/>
        <w:rPr>
          <w:rFonts w:ascii="Arial" w:eastAsia="Arial" w:hAnsi="Arial" w:cs="Arial"/>
        </w:rPr>
      </w:pPr>
      <w:bookmarkStart w:id="28" w:name="_PAR__3_ecc30715_dd34_49a1_b01f_090143b9"/>
      <w:bookmarkEnd w:id="27"/>
      <w:r>
        <w:rPr>
          <w:rFonts w:ascii="Arial" w:eastAsia="Arial" w:hAnsi="Arial" w:cs="Arial"/>
          <w:b/>
          <w:sz w:val="24"/>
        </w:rPr>
        <w:t>Sec. 10.  Appropriations and allocations.</w:t>
      </w:r>
      <w:r>
        <w:rPr>
          <w:rFonts w:ascii="Arial" w:eastAsia="Arial" w:hAnsi="Arial" w:cs="Arial"/>
        </w:rPr>
        <w:t>  The following appropriations and allocations are made.</w:t>
      </w:r>
    </w:p>
    <w:p w:rsidR="006866E4" w:rsidP="006866E4">
      <w:pPr>
        <w:pStyle w:val="BPSParagraphLeftAlign"/>
        <w:suppressAutoHyphens/>
        <w:ind w:left="360"/>
        <w:rPr>
          <w:rFonts w:ascii="Arial" w:eastAsia="Arial" w:hAnsi="Arial" w:cs="Arial"/>
        </w:rPr>
      </w:pPr>
      <w:bookmarkStart w:id="29" w:name="_PAR__4_2a4bae2c_55f0_49c8_b6c7_5aefbf60"/>
      <w:bookmarkEnd w:id="28"/>
      <w:r>
        <w:rPr>
          <w:rFonts w:ascii="Arial" w:eastAsia="Arial" w:hAnsi="Arial" w:cs="Arial"/>
          <w:b/>
        </w:rPr>
        <w:t>HEALTH AND HUMAN SERVICES, DEPARTMENT OF</w:t>
      </w:r>
    </w:p>
    <w:p w:rsidR="006866E4" w:rsidP="006866E4">
      <w:pPr>
        <w:pStyle w:val="BPSParagraphLeftAlign"/>
        <w:suppressAutoHyphens/>
        <w:ind w:left="360"/>
        <w:rPr>
          <w:rFonts w:ascii="Arial" w:eastAsia="Arial" w:hAnsi="Arial" w:cs="Arial"/>
        </w:rPr>
      </w:pPr>
      <w:bookmarkStart w:id="30" w:name="_PAR__5_a2877873_2f37_43de_951b_deeb2820"/>
      <w:bookmarkEnd w:id="29"/>
      <w:r>
        <w:rPr>
          <w:rFonts w:ascii="Arial" w:eastAsia="Arial" w:hAnsi="Arial" w:cs="Arial"/>
          <w:b/>
        </w:rPr>
        <w:t>Maine Center for Disease Control and Prevention 0143</w:t>
      </w:r>
    </w:p>
    <w:p w:rsidR="006866E4" w:rsidP="006866E4">
      <w:pPr>
        <w:ind w:left="360"/>
        <w:rPr>
          <w:rFonts w:ascii="Arial" w:eastAsia="Arial" w:hAnsi="Arial" w:cs="Arial"/>
        </w:rPr>
      </w:pPr>
      <w:bookmarkStart w:id="31" w:name="_PAR__6_f275ad76_fbce_44df_af37_36aa2d05"/>
      <w:bookmarkEnd w:id="30"/>
      <w:r>
        <w:rPr>
          <w:rFonts w:ascii="Arial" w:eastAsia="Arial" w:hAnsi="Arial" w:cs="Arial"/>
        </w:rPr>
        <w:t>Initiative: Provides funding to the Department of Health and Human Services to establish and maintain a program through the Maine Center for Disease Control and Prevention's Health and Environmental Testing Laboratory offering free well water testing for low-income residents of the State.</w:t>
      </w:r>
    </w:p>
    <w:tbl>
      <w:tblPr>
        <w:tblStyle w:val="BPSTable"/>
        <w:tblW w:w="0" w:type="auto"/>
        <w:tblInd w:w="360" w:type="dxa"/>
        <w:tblCellMar>
          <w:left w:w="0" w:type="dxa"/>
          <w:right w:w="0" w:type="dxa"/>
        </w:tblCellMar>
        <w:tblLook w:val="04A0"/>
      </w:tblPr>
      <w:tblGrid>
        <w:gridCol w:w="5009"/>
        <w:gridCol w:w="1463"/>
        <w:gridCol w:w="1463"/>
      </w:tblGrid>
      <w:tr w:rsidTr="00A61116">
        <w:tblPrEx>
          <w:tblW w:w="0" w:type="auto"/>
          <w:tblInd w:w="360" w:type="dxa"/>
          <w:tblCellMar>
            <w:left w:w="0" w:type="dxa"/>
            <w:right w:w="0" w:type="dxa"/>
          </w:tblCellMar>
          <w:tblLook w:val="04A0"/>
        </w:tblPrEx>
        <w:tc>
          <w:tcPr>
            <w:tcW w:w="5069" w:type="dxa"/>
          </w:tcPr>
          <w:p w:rsidR="006866E4" w:rsidP="00A61116">
            <w:pPr>
              <w:spacing w:before="0" w:after="0"/>
              <w:rPr>
                <w:rFonts w:ascii="Arial" w:eastAsia="Arial" w:hAnsi="Arial" w:cs="Arial"/>
              </w:rPr>
            </w:pPr>
            <w:bookmarkStart w:id="32" w:name="_PAR__7_fa3c4d96_f600_408c_8c06_5a7a78eb"/>
            <w:bookmarkStart w:id="33" w:name="_LINE__13_0b814333_aa28_4530_8e7a_e23bf1"/>
            <w:bookmarkEnd w:id="31"/>
            <w:r>
              <w:rPr>
                <w:rFonts w:ascii="Arial" w:eastAsia="Arial" w:hAnsi="Arial" w:cs="Arial"/>
                <w:b/>
              </w:rPr>
              <w:t>GENERAL FUND</w:t>
            </w:r>
            <w:bookmarkEnd w:id="33"/>
          </w:p>
        </w:tc>
        <w:tc>
          <w:tcPr>
            <w:tcW w:w="1469" w:type="dxa"/>
          </w:tcPr>
          <w:p w:rsidR="006866E4" w:rsidP="00A61116">
            <w:pPr>
              <w:spacing w:before="0" w:after="0"/>
              <w:jc w:val="right"/>
              <w:rPr>
                <w:rFonts w:ascii="Arial" w:eastAsia="Arial" w:hAnsi="Arial" w:cs="Arial"/>
              </w:rPr>
            </w:pPr>
            <w:bookmarkStart w:id="34" w:name="_LINE__13_d4453227_e02d_4ae3_be6d_26ee07"/>
            <w:r>
              <w:rPr>
                <w:rFonts w:ascii="Arial" w:eastAsia="Arial" w:hAnsi="Arial" w:cs="Arial"/>
                <w:b/>
              </w:rPr>
              <w:t>2021-22</w:t>
            </w:r>
            <w:bookmarkEnd w:id="34"/>
          </w:p>
        </w:tc>
        <w:tc>
          <w:tcPr>
            <w:tcW w:w="1469" w:type="dxa"/>
          </w:tcPr>
          <w:p w:rsidR="006866E4" w:rsidP="00A61116">
            <w:pPr>
              <w:spacing w:before="0" w:after="0"/>
              <w:jc w:val="right"/>
              <w:rPr>
                <w:rFonts w:ascii="Arial" w:eastAsia="Arial" w:hAnsi="Arial" w:cs="Arial"/>
              </w:rPr>
            </w:pPr>
            <w:bookmarkStart w:id="35" w:name="_LINE__13_c4a073da_df3c_4bfc_b7f2_b59e9a"/>
            <w:r>
              <w:rPr>
                <w:rFonts w:ascii="Arial" w:eastAsia="Arial" w:hAnsi="Arial" w:cs="Arial"/>
                <w:b/>
              </w:rPr>
              <w:t>2022-23</w:t>
            </w:r>
            <w:bookmarkEnd w:id="35"/>
          </w:p>
        </w:tc>
      </w:tr>
      <w:tr w:rsidTr="00A61116">
        <w:tblPrEx>
          <w:tblW w:w="0" w:type="auto"/>
          <w:tblInd w:w="360" w:type="dxa"/>
          <w:tblCellMar>
            <w:left w:w="0" w:type="dxa"/>
            <w:right w:w="0" w:type="dxa"/>
          </w:tblCellMar>
          <w:tblLook w:val="04A0"/>
        </w:tblPrEx>
        <w:tc>
          <w:tcPr>
            <w:tcW w:w="5069" w:type="dxa"/>
          </w:tcPr>
          <w:p w:rsidR="006866E4" w:rsidP="00A61116">
            <w:pPr>
              <w:spacing w:before="0" w:after="0"/>
              <w:ind w:left="180"/>
              <w:rPr>
                <w:rFonts w:ascii="Arial" w:eastAsia="Arial" w:hAnsi="Arial" w:cs="Arial"/>
              </w:rPr>
            </w:pPr>
            <w:bookmarkStart w:id="36" w:name="_LINE__14_d37aa6fa_751e_47bd_804c_7265ec"/>
            <w:r>
              <w:rPr>
                <w:rFonts w:ascii="Arial" w:eastAsia="Arial" w:hAnsi="Arial" w:cs="Arial"/>
              </w:rPr>
              <w:t>All Other</w:t>
            </w:r>
            <w:bookmarkEnd w:id="36"/>
          </w:p>
        </w:tc>
        <w:tc>
          <w:tcPr>
            <w:tcW w:w="1469" w:type="dxa"/>
          </w:tcPr>
          <w:p w:rsidR="006866E4" w:rsidP="00A61116">
            <w:pPr>
              <w:spacing w:before="0" w:after="0"/>
              <w:jc w:val="right"/>
              <w:rPr>
                <w:rFonts w:ascii="Arial" w:eastAsia="Arial" w:hAnsi="Arial" w:cs="Arial"/>
              </w:rPr>
            </w:pPr>
            <w:bookmarkStart w:id="37" w:name="_LINE__14_bb7e8712_10a9_4f71_8cfa_3dd743"/>
            <w:r>
              <w:rPr>
                <w:rFonts w:ascii="Arial" w:eastAsia="Arial" w:hAnsi="Arial" w:cs="Arial"/>
              </w:rPr>
              <w:t>$51,484</w:t>
            </w:r>
            <w:bookmarkEnd w:id="37"/>
          </w:p>
        </w:tc>
        <w:tc>
          <w:tcPr>
            <w:tcW w:w="1469" w:type="dxa"/>
          </w:tcPr>
          <w:p w:rsidR="006866E4" w:rsidP="00A61116">
            <w:pPr>
              <w:spacing w:before="0" w:after="0"/>
              <w:jc w:val="right"/>
              <w:rPr>
                <w:rFonts w:ascii="Arial" w:eastAsia="Arial" w:hAnsi="Arial" w:cs="Arial"/>
              </w:rPr>
            </w:pPr>
            <w:bookmarkStart w:id="38" w:name="_LINE__14_ef2fad31_b5c9_4a5c_b77b_f71bab"/>
            <w:r>
              <w:rPr>
                <w:rFonts w:ascii="Arial" w:eastAsia="Arial" w:hAnsi="Arial" w:cs="Arial"/>
              </w:rPr>
              <w:t>$51,484</w:t>
            </w:r>
            <w:bookmarkEnd w:id="38"/>
          </w:p>
        </w:tc>
      </w:tr>
      <w:tr w:rsidTr="00A61116">
        <w:tblPrEx>
          <w:tblW w:w="0" w:type="auto"/>
          <w:tblInd w:w="360" w:type="dxa"/>
          <w:tblCellMar>
            <w:left w:w="0" w:type="dxa"/>
            <w:right w:w="0" w:type="dxa"/>
          </w:tblCellMar>
          <w:tblLook w:val="04A0"/>
        </w:tblPrEx>
        <w:tc>
          <w:tcPr>
            <w:tcW w:w="5069" w:type="dxa"/>
          </w:tcPr>
          <w:p w:rsidR="006866E4" w:rsidP="00A61116">
            <w:pPr>
              <w:spacing w:before="0" w:after="0"/>
              <w:rPr>
                <w:rFonts w:ascii="Arial" w:eastAsia="Arial" w:hAnsi="Arial" w:cs="Arial"/>
              </w:rPr>
            </w:pPr>
            <w:bookmarkStart w:id="39" w:name="_LINE__15_28aa4c91_13d3_44e7_af0e_fb5d56"/>
            <w:r>
              <w:rPr>
                <w:rFonts w:ascii="Arial" w:eastAsia="Arial" w:hAnsi="Arial" w:cs="Arial"/>
              </w:rPr>
              <w:t xml:space="preserve"> </w:t>
            </w:r>
            <w:bookmarkEnd w:id="39"/>
          </w:p>
        </w:tc>
        <w:tc>
          <w:tcPr>
            <w:tcW w:w="1469" w:type="dxa"/>
          </w:tcPr>
          <w:p w:rsidR="006866E4" w:rsidP="00A61116">
            <w:pPr>
              <w:spacing w:before="0" w:after="0"/>
              <w:jc w:val="right"/>
              <w:rPr>
                <w:rFonts w:ascii="Arial" w:eastAsia="Arial" w:hAnsi="Arial" w:cs="Arial"/>
              </w:rPr>
            </w:pPr>
            <w:bookmarkStart w:id="40" w:name="_LINE__15_02db369d_c692_481d_9526_972a7f"/>
            <w:r>
              <w:rPr>
                <w:rFonts w:ascii="Arial" w:eastAsia="Arial" w:hAnsi="Arial" w:cs="Arial"/>
              </w:rPr>
              <w:t>__________</w:t>
            </w:r>
            <w:bookmarkEnd w:id="40"/>
          </w:p>
        </w:tc>
        <w:tc>
          <w:tcPr>
            <w:tcW w:w="1469" w:type="dxa"/>
          </w:tcPr>
          <w:p w:rsidR="006866E4" w:rsidP="00A61116">
            <w:pPr>
              <w:spacing w:before="0" w:after="0"/>
              <w:jc w:val="right"/>
              <w:rPr>
                <w:rFonts w:ascii="Arial" w:eastAsia="Arial" w:hAnsi="Arial" w:cs="Arial"/>
              </w:rPr>
            </w:pPr>
            <w:bookmarkStart w:id="41" w:name="_LINE__15_f407ef77_2f38_4b54_81f4_ceb20c"/>
            <w:r>
              <w:rPr>
                <w:rFonts w:ascii="Arial" w:eastAsia="Arial" w:hAnsi="Arial" w:cs="Arial"/>
              </w:rPr>
              <w:t>__________</w:t>
            </w:r>
            <w:bookmarkEnd w:id="41"/>
          </w:p>
        </w:tc>
      </w:tr>
      <w:tr w:rsidTr="00A61116">
        <w:tblPrEx>
          <w:tblW w:w="0" w:type="auto"/>
          <w:tblInd w:w="360" w:type="dxa"/>
          <w:tblCellMar>
            <w:left w:w="0" w:type="dxa"/>
            <w:right w:w="0" w:type="dxa"/>
          </w:tblCellMar>
          <w:tblLook w:val="04A0"/>
        </w:tblPrEx>
        <w:tc>
          <w:tcPr>
            <w:tcW w:w="5069" w:type="dxa"/>
          </w:tcPr>
          <w:p w:rsidR="006866E4" w:rsidP="00A61116">
            <w:pPr>
              <w:spacing w:before="0" w:after="0"/>
              <w:rPr>
                <w:rFonts w:ascii="Arial" w:eastAsia="Arial" w:hAnsi="Arial" w:cs="Arial"/>
              </w:rPr>
            </w:pPr>
            <w:bookmarkStart w:id="42" w:name="_LINE__16_7aaa56b5_a265_43de_9e4c_188428"/>
            <w:r>
              <w:rPr>
                <w:rFonts w:ascii="Arial" w:eastAsia="Arial" w:hAnsi="Arial" w:cs="Arial"/>
              </w:rPr>
              <w:t>GENERAL FUND TOTAL</w:t>
            </w:r>
            <w:bookmarkEnd w:id="42"/>
          </w:p>
        </w:tc>
        <w:tc>
          <w:tcPr>
            <w:tcW w:w="1469" w:type="dxa"/>
          </w:tcPr>
          <w:p w:rsidR="006866E4" w:rsidP="00A61116">
            <w:pPr>
              <w:spacing w:before="0" w:after="0"/>
              <w:jc w:val="right"/>
              <w:rPr>
                <w:rFonts w:ascii="Arial" w:eastAsia="Arial" w:hAnsi="Arial" w:cs="Arial"/>
              </w:rPr>
            </w:pPr>
            <w:bookmarkStart w:id="43" w:name="_LINE__16_296e461d_6ea0_4809_ada9_db14ce"/>
            <w:r>
              <w:rPr>
                <w:rFonts w:ascii="Arial" w:eastAsia="Arial" w:hAnsi="Arial" w:cs="Arial"/>
              </w:rPr>
              <w:t>$51,484</w:t>
            </w:r>
            <w:bookmarkEnd w:id="43"/>
          </w:p>
        </w:tc>
        <w:tc>
          <w:tcPr>
            <w:tcW w:w="1469" w:type="dxa"/>
          </w:tcPr>
          <w:p w:rsidR="006866E4" w:rsidP="00A61116">
            <w:pPr>
              <w:spacing w:before="0" w:after="0"/>
              <w:jc w:val="right"/>
              <w:rPr>
                <w:rFonts w:ascii="Arial" w:eastAsia="Arial" w:hAnsi="Arial" w:cs="Arial"/>
              </w:rPr>
            </w:pPr>
            <w:bookmarkStart w:id="44" w:name="_LINE__16_4e81aa24_d2a4_467b_a095_48c207"/>
            <w:r>
              <w:rPr>
                <w:rFonts w:ascii="Arial" w:eastAsia="Arial" w:hAnsi="Arial" w:cs="Arial"/>
              </w:rPr>
              <w:t>$51,484</w:t>
            </w:r>
            <w:bookmarkEnd w:id="44"/>
          </w:p>
        </w:tc>
      </w:tr>
    </w:tbl>
    <w:p w:rsidR="006866E4" w:rsidP="006866E4">
      <w:pPr>
        <w:ind w:left="360"/>
        <w:rPr>
          <w:rFonts w:ascii="Arial" w:eastAsia="Arial" w:hAnsi="Arial" w:cs="Arial"/>
        </w:rPr>
      </w:pPr>
      <w:bookmarkStart w:id="45" w:name="_PAR__8_13772411_8e16_47a3_912f_e873e8e6"/>
      <w:bookmarkEnd w:id="32"/>
      <w:r>
        <w:rPr>
          <w:rFonts w:ascii="Arial" w:eastAsia="Arial" w:hAnsi="Arial" w:cs="Arial"/>
        </w:rPr>
        <w:t>'</w:t>
      </w:r>
    </w:p>
    <w:p w:rsidR="006866E4" w:rsidP="006866E4">
      <w:pPr>
        <w:ind w:left="360" w:firstLine="360"/>
        <w:rPr>
          <w:rFonts w:ascii="Arial" w:eastAsia="Arial" w:hAnsi="Arial" w:cs="Arial"/>
        </w:rPr>
      </w:pPr>
      <w:bookmarkStart w:id="46" w:name="_INSTRUCTION__44be27ae_6b2c_4d99_8d90_d9"/>
      <w:bookmarkStart w:id="47" w:name="_PAR__9_2369a6fa_4c8d_40f4_8c38_50f48bd3"/>
      <w:bookmarkEnd w:id="25"/>
      <w:bookmarkEnd w:id="45"/>
      <w:r>
        <w:rPr>
          <w:rFonts w:ascii="Arial" w:eastAsia="Arial" w:hAnsi="Arial" w:cs="Arial"/>
        </w:rPr>
        <w:t>Amend the bill by relettering or renumbering any nonconsecutive Part letter or section number to read consecutively.</w:t>
      </w:r>
    </w:p>
    <w:p w:rsidR="006866E4" w:rsidP="006866E4">
      <w:pPr>
        <w:keepNext/>
        <w:spacing w:before="240"/>
        <w:ind w:left="360"/>
        <w:jc w:val="center"/>
        <w:rPr>
          <w:rFonts w:ascii="Arial" w:eastAsia="Arial" w:hAnsi="Arial" w:cs="Arial"/>
        </w:rPr>
      </w:pPr>
      <w:bookmarkStart w:id="48" w:name="_SUMMARY__a18f0b19_696d_45db_b527_5011da"/>
      <w:bookmarkStart w:id="49" w:name="_PAR__10_6d33f3d5_ef64_47b3_819e_0c39963"/>
      <w:bookmarkEnd w:id="46"/>
      <w:bookmarkEnd w:id="47"/>
      <w:r>
        <w:rPr>
          <w:rFonts w:ascii="Arial" w:eastAsia="Arial" w:hAnsi="Arial" w:cs="Arial"/>
          <w:b/>
          <w:sz w:val="24"/>
        </w:rPr>
        <w:t>SUMMARY</w:t>
      </w:r>
    </w:p>
    <w:p w:rsidR="006866E4" w:rsidP="006866E4">
      <w:pPr>
        <w:ind w:left="360" w:firstLine="360"/>
        <w:rPr>
          <w:rFonts w:ascii="Arial" w:eastAsia="Arial" w:hAnsi="Arial" w:cs="Arial"/>
        </w:rPr>
      </w:pPr>
      <w:bookmarkStart w:id="50" w:name="_PAR__11_381f8ae9_bf2e_4086_ac89_5f10357"/>
      <w:bookmarkEnd w:id="49"/>
      <w:r>
        <w:rPr>
          <w:rFonts w:ascii="Arial" w:eastAsia="Arial" w:hAnsi="Arial" w:cs="Arial"/>
        </w:rPr>
        <w:t>This amendment, which is the unanimous report of the committee, accomplishes the following.  It:</w:t>
      </w:r>
    </w:p>
    <w:p w:rsidR="006866E4" w:rsidP="006866E4">
      <w:pPr>
        <w:ind w:left="360" w:firstLine="360"/>
        <w:rPr>
          <w:rFonts w:ascii="Arial" w:eastAsia="Arial" w:hAnsi="Arial" w:cs="Arial"/>
        </w:rPr>
      </w:pPr>
      <w:bookmarkStart w:id="51" w:name="_PAR__12_18f715a0_0add_47d4_a574_55a5d64"/>
      <w:bookmarkEnd w:id="50"/>
      <w:r>
        <w:rPr>
          <w:rFonts w:ascii="Arial" w:eastAsia="Arial" w:hAnsi="Arial" w:cs="Arial"/>
        </w:rPr>
        <w:t>1.  Limits the bill's well water testing program for low-income residents to arsenic testing and defines "low-income resident";</w:t>
      </w:r>
    </w:p>
    <w:p w:rsidR="006866E4" w:rsidP="006866E4">
      <w:pPr>
        <w:ind w:left="360" w:firstLine="360"/>
        <w:rPr>
          <w:rFonts w:ascii="Arial" w:eastAsia="Arial" w:hAnsi="Arial" w:cs="Arial"/>
        </w:rPr>
      </w:pPr>
      <w:bookmarkStart w:id="52" w:name="_PAR__13_a5579ce8_2958_4f00_a437_d64ba35"/>
      <w:bookmarkEnd w:id="51"/>
      <w:r>
        <w:rPr>
          <w:rFonts w:ascii="Arial" w:eastAsia="Arial" w:hAnsi="Arial" w:cs="Arial"/>
        </w:rPr>
        <w:t>2.  Provides that well water testing by landlords required in the bill applies to landlords of residential buildings and limits the testing to arsenic;</w:t>
      </w:r>
    </w:p>
    <w:p w:rsidR="006866E4" w:rsidP="006866E4">
      <w:pPr>
        <w:ind w:left="360" w:firstLine="360"/>
        <w:rPr>
          <w:rFonts w:ascii="Arial" w:eastAsia="Arial" w:hAnsi="Arial" w:cs="Arial"/>
        </w:rPr>
      </w:pPr>
      <w:bookmarkStart w:id="53" w:name="_PAR__14_269ff34a_a608_4120_b98f_4c9ff5f"/>
      <w:bookmarkEnd w:id="52"/>
      <w:r>
        <w:rPr>
          <w:rFonts w:ascii="Arial" w:eastAsia="Arial" w:hAnsi="Arial" w:cs="Arial"/>
        </w:rPr>
        <w:t>3.  Provides that well water testing by landlords required in the bill must occur every 5 years and that notice must be provided to current and new tenants within 10 days;</w:t>
      </w:r>
    </w:p>
    <w:p w:rsidR="006866E4" w:rsidP="006866E4">
      <w:pPr>
        <w:ind w:left="360" w:firstLine="360"/>
        <w:rPr>
          <w:rFonts w:ascii="Arial" w:eastAsia="Arial" w:hAnsi="Arial" w:cs="Arial"/>
        </w:rPr>
      </w:pPr>
      <w:bookmarkStart w:id="54" w:name="_PAR__15_c385d80c_db71_4704_9004_966cb56"/>
      <w:bookmarkEnd w:id="53"/>
      <w:r>
        <w:rPr>
          <w:rFonts w:ascii="Arial" w:eastAsia="Arial" w:hAnsi="Arial" w:cs="Arial"/>
        </w:rPr>
        <w:t>4.  Removes the provision in the bill that identifies an interim maximum contaminant level for arsenic and replaces it with a directive to the Department of Health and Human Services to establish a maximum contaminant level for arsenic in rule; and</w:t>
      </w:r>
    </w:p>
    <w:p w:rsidR="006866E4" w:rsidP="006866E4">
      <w:pPr>
        <w:keepNext/>
        <w:ind w:left="360" w:firstLine="360"/>
        <w:rPr>
          <w:rFonts w:ascii="Arial" w:eastAsia="Arial" w:hAnsi="Arial" w:cs="Arial"/>
        </w:rPr>
      </w:pPr>
      <w:bookmarkStart w:id="55" w:name="_PAR__16_49370b9f_f8f5_44d6_a6cc_2103881"/>
      <w:bookmarkEnd w:id="54"/>
      <w:r>
        <w:rPr>
          <w:rFonts w:ascii="Arial" w:eastAsia="Arial" w:hAnsi="Arial" w:cs="Arial"/>
        </w:rPr>
        <w:t>5.  Adds to the annual drinking water report required in current law a requirement that the department provide an update on the status of rulemaking related to arsenic.</w:t>
      </w:r>
    </w:p>
    <w:p w:rsidR="006866E4" w:rsidP="006866E4">
      <w:pPr>
        <w:keepNext/>
        <w:ind w:left="360" w:firstLine="360"/>
        <w:rPr>
          <w:rFonts w:ascii="Arial" w:eastAsia="Arial" w:hAnsi="Arial" w:cs="Arial"/>
        </w:rPr>
      </w:pPr>
      <w:bookmarkStart w:id="56" w:name="_PAR__17_7c561a92_30dc_4737_bcc8_35b15d5"/>
      <w:bookmarkEnd w:id="55"/>
      <w:r>
        <w:rPr>
          <w:rFonts w:ascii="Arial" w:eastAsia="Arial" w:hAnsi="Arial" w:cs="Arial"/>
        </w:rPr>
        <w:t>The amendment also adds an appropriations and allocations section.</w:t>
      </w:r>
    </w:p>
    <w:p w:rsidR="006866E4" w:rsidP="006866E4">
      <w:pPr>
        <w:keepNext/>
        <w:spacing w:before="60" w:after="60"/>
        <w:ind w:left="360"/>
        <w:jc w:val="center"/>
        <w:rPr>
          <w:rFonts w:ascii="Arial" w:eastAsia="Arial" w:hAnsi="Arial" w:cs="Arial"/>
        </w:rPr>
      </w:pPr>
      <w:bookmarkStart w:id="57" w:name="_FISCAL_NOTE_REQUIRED__cdddae85_2735_427"/>
      <w:bookmarkStart w:id="58" w:name="_PAR__18_344adfb2_d255_474b_825a_3c0116a"/>
      <w:bookmarkEnd w:id="56"/>
      <w:r>
        <w:rPr>
          <w:rFonts w:ascii="Arial" w:eastAsia="Arial" w:hAnsi="Arial" w:cs="Arial"/>
          <w:b/>
        </w:rPr>
        <w:t>FISCAL NOTE REQUIRED</w:t>
      </w:r>
    </w:p>
    <w:p w:rsidR="00000000" w:rsidRPr="006866E4" w:rsidP="006866E4">
      <w:pPr>
        <w:spacing w:before="60" w:after="60"/>
        <w:ind w:left="360"/>
        <w:jc w:val="center"/>
        <w:rPr>
          <w:rFonts w:ascii="Arial" w:eastAsia="Arial" w:hAnsi="Arial" w:cs="Arial"/>
          <w:b/>
        </w:rPr>
      </w:pPr>
      <w:bookmarkStart w:id="59" w:name="_PAR__19_d9be8445_47f3_4b17_b34b_f24557d"/>
      <w:bookmarkEnd w:id="58"/>
      <w:r>
        <w:rPr>
          <w:rFonts w:ascii="Arial" w:eastAsia="Arial" w:hAnsi="Arial" w:cs="Arial"/>
          <w:b/>
        </w:rPr>
        <w:t>(See attached)</w:t>
      </w:r>
      <w:bookmarkEnd w:id="26"/>
      <w:bookmarkEnd w:id="48"/>
      <w:bookmarkEnd w:id="57"/>
      <w:bookmarkEnd w:id="5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LR0805,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Drinking Water for Maine Residents</w:t>
    </w:r>
  </w:p>
  <w:p>
    <w:pPr>
      <w:suppressLineNumbers/>
      <w:spacing w:before="0" w:after="0"/>
      <w:jc w:val="center"/>
      <w:rPr>
        <w:rFonts w:ascii="Arial" w:eastAsia="Arial" w:hAnsi="Arial" w:cs="Arial"/>
      </w:rPr>
    </w:pPr>
    <w:r>
      <w:rPr>
        <w:rFonts w:ascii="Arial" w:eastAsia="Arial" w:hAnsi="Arial" w:cs="Arial"/>
        <w:sz w:val="22"/>
      </w:rPr>
      <w:t>L.D. 1570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D19FD"/>
    <w:rsid w:val="003F2563"/>
    <w:rsid w:val="003F315D"/>
    <w:rsid w:val="00417176"/>
    <w:rsid w:val="00424146"/>
    <w:rsid w:val="004A4378"/>
    <w:rsid w:val="005500BF"/>
    <w:rsid w:val="005568B1"/>
    <w:rsid w:val="00564135"/>
    <w:rsid w:val="00574B75"/>
    <w:rsid w:val="00610E2A"/>
    <w:rsid w:val="00641982"/>
    <w:rsid w:val="006714D5"/>
    <w:rsid w:val="006866E4"/>
    <w:rsid w:val="00695EDF"/>
    <w:rsid w:val="006D40C3"/>
    <w:rsid w:val="007D72C8"/>
    <w:rsid w:val="007F3B1E"/>
    <w:rsid w:val="00801F19"/>
    <w:rsid w:val="00806421"/>
    <w:rsid w:val="00864959"/>
    <w:rsid w:val="008A5943"/>
    <w:rsid w:val="0092322A"/>
    <w:rsid w:val="009367EC"/>
    <w:rsid w:val="0099722B"/>
    <w:rsid w:val="009B3D4F"/>
    <w:rsid w:val="009D6A0B"/>
    <w:rsid w:val="009E724F"/>
    <w:rsid w:val="009F6C9E"/>
    <w:rsid w:val="00A61116"/>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