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Educational Opportunities by Exempting Children Who Attend Virtual Public Charter Schools from Immunization Requirements and Expanding Enrollment at Virtual Public Charter Schools</w:t>
      </w:r>
    </w:p>
    <w:p w:rsidR="00B77E3C" w:rsidP="00B77E3C">
      <w:pPr>
        <w:spacing w:after="240"/>
        <w:ind w:left="360"/>
        <w:jc w:val="right"/>
        <w:rPr>
          <w:rFonts w:ascii="Arial" w:eastAsia="Arial" w:hAnsi="Arial" w:cs="Arial"/>
          <w:caps/>
        </w:rPr>
      </w:pPr>
      <w:bookmarkStart w:id="0" w:name="_AMEND_TITLE__2ab83989_642a_4ce5_a1ac_fd"/>
      <w:bookmarkStart w:id="1" w:name="_PAGE__1_f6c44eaa_f1b6_402e_a818_fd452b1"/>
      <w:bookmarkStart w:id="2" w:name="_PAR__2_10cc9179_5a1d_44c8_b8b2_4abfa735"/>
      <w:r>
        <w:rPr>
          <w:rFonts w:ascii="Arial" w:eastAsia="Arial" w:hAnsi="Arial" w:cs="Arial"/>
          <w:caps/>
        </w:rPr>
        <w:t>L.D. 1082</w:t>
      </w:r>
    </w:p>
    <w:p w:rsidR="00B77E3C" w:rsidP="00B77E3C">
      <w:pPr>
        <w:tabs>
          <w:tab w:val="right" w:pos="8928"/>
        </w:tabs>
        <w:spacing w:after="360"/>
        <w:ind w:left="360"/>
        <w:rPr>
          <w:rFonts w:ascii="Arial" w:eastAsia="Arial" w:hAnsi="Arial" w:cs="Arial"/>
        </w:rPr>
      </w:pPr>
      <w:bookmarkStart w:id="3" w:name="_PAR__3_67d19c5d_1607_48e4_be31_f058d367"/>
      <w:bookmarkEnd w:id="2"/>
      <w:r>
        <w:rPr>
          <w:rFonts w:ascii="Arial" w:eastAsia="Arial" w:hAnsi="Arial" w:cs="Arial"/>
        </w:rPr>
        <w:t>Date:</w:t>
      </w:r>
      <w:r>
        <w:rPr>
          <w:rFonts w:ascii="Arial" w:eastAsia="Arial" w:hAnsi="Arial" w:cs="Arial"/>
        </w:rPr>
        <w:tab/>
        <w:t>(Filing No. H-         )</w:t>
      </w:r>
    </w:p>
    <w:p w:rsidR="00B77E3C" w:rsidP="00B77E3C">
      <w:pPr>
        <w:spacing w:before="600" w:after="300"/>
        <w:ind w:left="360"/>
        <w:jc w:val="center"/>
        <w:outlineLvl w:val="0"/>
        <w:rPr>
          <w:rFonts w:ascii="Arial" w:eastAsia="Arial" w:hAnsi="Arial" w:cs="Arial"/>
        </w:rPr>
      </w:pPr>
      <w:bookmarkStart w:id="4" w:name="_PAR__4_7d990d01_b458_4617_aff8_700674c3"/>
      <w:bookmarkEnd w:id="3"/>
      <w:r>
        <w:rPr>
          <w:rFonts w:ascii="Arial" w:eastAsia="Arial" w:hAnsi="Arial" w:cs="Arial"/>
          <w:b/>
          <w:caps/>
          <w:sz w:val="24"/>
          <w:szCs w:val="32"/>
        </w:rPr>
        <w:t xml:space="preserve">Education and Cultural Affairs </w:t>
      </w:r>
    </w:p>
    <w:p w:rsidR="00B77E3C" w:rsidP="00B77E3C">
      <w:pPr>
        <w:spacing w:before="60" w:after="60"/>
        <w:ind w:left="720"/>
        <w:rPr>
          <w:rFonts w:ascii="Arial" w:eastAsia="Arial" w:hAnsi="Arial" w:cs="Arial"/>
        </w:rPr>
      </w:pPr>
      <w:bookmarkStart w:id="5" w:name="_PAR__5_86fb2f0b_62a3_4cad_ba5e_e30bf270"/>
      <w:bookmarkEnd w:id="4"/>
      <w:r>
        <w:rPr>
          <w:rFonts w:ascii="Arial" w:eastAsia="Arial" w:hAnsi="Arial" w:cs="Arial"/>
        </w:rPr>
        <w:t>Reproduced and distributed under the direction of the Clerk of the House.</w:t>
      </w:r>
    </w:p>
    <w:p w:rsidR="00B77E3C" w:rsidP="00B77E3C">
      <w:pPr>
        <w:spacing w:before="160" w:after="0"/>
        <w:ind w:left="360"/>
        <w:jc w:val="center"/>
        <w:outlineLvl w:val="0"/>
        <w:rPr>
          <w:rFonts w:ascii="Arial" w:eastAsia="Arial" w:hAnsi="Arial" w:cs="Arial"/>
          <w:b/>
          <w:caps/>
          <w:sz w:val="24"/>
          <w:szCs w:val="32"/>
        </w:rPr>
      </w:pPr>
      <w:bookmarkStart w:id="6" w:name="_PAR__6_03a2ea7e_7864_4d9f_957f_d1aed295"/>
      <w:bookmarkEnd w:id="5"/>
      <w:r>
        <w:rPr>
          <w:rFonts w:ascii="Arial" w:eastAsia="Arial" w:hAnsi="Arial" w:cs="Arial"/>
          <w:b/>
          <w:caps/>
          <w:sz w:val="24"/>
          <w:szCs w:val="32"/>
        </w:rPr>
        <w:t>STATE OF MAINE</w:t>
      </w:r>
    </w:p>
    <w:p w:rsidR="00B77E3C" w:rsidP="00B77E3C">
      <w:pPr>
        <w:spacing w:after="0"/>
        <w:ind w:left="360"/>
        <w:jc w:val="center"/>
        <w:outlineLvl w:val="0"/>
        <w:rPr>
          <w:rFonts w:ascii="Arial" w:eastAsia="Arial" w:hAnsi="Arial" w:cs="Arial"/>
          <w:b/>
          <w:caps/>
          <w:sz w:val="24"/>
          <w:szCs w:val="32"/>
        </w:rPr>
      </w:pPr>
      <w:bookmarkStart w:id="7" w:name="_PAR__7_4e4bf9ee_fdb5_4ac5_9a44_fb386767"/>
      <w:bookmarkEnd w:id="6"/>
      <w:r>
        <w:rPr>
          <w:rFonts w:ascii="Arial" w:eastAsia="Arial" w:hAnsi="Arial" w:cs="Arial"/>
          <w:b/>
          <w:caps/>
          <w:sz w:val="24"/>
          <w:szCs w:val="32"/>
        </w:rPr>
        <w:t>HOUSE OF REPRESENTATIVES</w:t>
      </w:r>
    </w:p>
    <w:p w:rsidR="00B77E3C" w:rsidP="00B77E3C">
      <w:pPr>
        <w:spacing w:after="0"/>
        <w:ind w:left="360"/>
        <w:jc w:val="center"/>
        <w:outlineLvl w:val="0"/>
        <w:rPr>
          <w:rFonts w:ascii="Arial" w:eastAsia="Arial" w:hAnsi="Arial" w:cs="Arial"/>
          <w:b/>
          <w:caps/>
          <w:sz w:val="24"/>
          <w:szCs w:val="32"/>
        </w:rPr>
      </w:pPr>
      <w:bookmarkStart w:id="8" w:name="_PAR__8_bb4721db_9566_43f0_9486_b643eca4"/>
      <w:bookmarkEnd w:id="7"/>
      <w:r>
        <w:rPr>
          <w:rFonts w:ascii="Arial" w:eastAsia="Arial" w:hAnsi="Arial" w:cs="Arial"/>
          <w:b/>
          <w:caps/>
          <w:sz w:val="24"/>
          <w:szCs w:val="32"/>
        </w:rPr>
        <w:t>130th Legislature</w:t>
      </w:r>
    </w:p>
    <w:p w:rsidR="00B77E3C" w:rsidP="00B77E3C">
      <w:pPr>
        <w:spacing w:after="0"/>
        <w:ind w:left="360"/>
        <w:jc w:val="center"/>
        <w:outlineLvl w:val="0"/>
        <w:rPr>
          <w:rFonts w:ascii="Arial" w:eastAsia="Arial" w:hAnsi="Arial" w:cs="Arial"/>
          <w:b/>
          <w:caps/>
          <w:sz w:val="24"/>
          <w:szCs w:val="32"/>
        </w:rPr>
      </w:pPr>
      <w:bookmarkStart w:id="9" w:name="_PAR__9_42a01715_1f53_4454_85ed_9c09a12d"/>
      <w:bookmarkEnd w:id="8"/>
      <w:r>
        <w:rPr>
          <w:rFonts w:ascii="Arial" w:eastAsia="Arial" w:hAnsi="Arial" w:cs="Arial"/>
          <w:b/>
          <w:caps/>
          <w:sz w:val="24"/>
          <w:szCs w:val="32"/>
        </w:rPr>
        <w:t>First Special Session</w:t>
      </w:r>
    </w:p>
    <w:p w:rsidR="00B77E3C" w:rsidP="00B77E3C">
      <w:pPr>
        <w:spacing w:before="400" w:after="200"/>
        <w:ind w:left="360" w:firstLine="360"/>
        <w:rPr>
          <w:rFonts w:ascii="Arial" w:eastAsia="Arial" w:hAnsi="Arial" w:cs="Arial"/>
        </w:rPr>
      </w:pPr>
      <w:bookmarkStart w:id="10" w:name="_PAR__10_ab5d5901_346f_458f_bca0_ebd916d"/>
      <w:bookmarkEnd w:id="9"/>
      <w:r>
        <w:rPr>
          <w:rFonts w:ascii="Arial" w:eastAsia="Arial" w:hAnsi="Arial" w:cs="Arial"/>
          <w:szCs w:val="22"/>
        </w:rPr>
        <w:t>COMMITTEE AMENDMENT “      ” to H.P. 797, L.D. 1082, “An Act To Improve Educational Opportunities by Exempting Children Who Attend Virtual Public Charter Schools from Immunization Requirements and Expanding Enrollment at Virtual Public Charter Schools”</w:t>
      </w:r>
    </w:p>
    <w:p w:rsidR="00B77E3C" w:rsidP="00B77E3C">
      <w:pPr>
        <w:ind w:left="360" w:firstLine="360"/>
        <w:rPr>
          <w:rFonts w:ascii="Arial" w:eastAsia="Arial" w:hAnsi="Arial" w:cs="Arial"/>
        </w:rPr>
      </w:pPr>
      <w:bookmarkStart w:id="11" w:name="_INSTRUCTION__1e43b8d1_210f_424d_95c8_cc"/>
      <w:bookmarkStart w:id="12" w:name="_PAR__11_2adf61e3_c705_4ea0_bd4f_15dba17"/>
      <w:bookmarkEnd w:id="0"/>
      <w:bookmarkEnd w:id="10"/>
      <w:r>
        <w:rPr>
          <w:rFonts w:ascii="Arial" w:eastAsia="Arial" w:hAnsi="Arial" w:cs="Arial"/>
        </w:rPr>
        <w:t>Amend the bill by inserting after section 3 the following:</w:t>
      </w:r>
    </w:p>
    <w:p w:rsidR="00B77E3C" w:rsidP="00B77E3C">
      <w:pPr>
        <w:ind w:left="360" w:firstLine="360"/>
        <w:rPr>
          <w:rFonts w:ascii="Arial" w:eastAsia="Arial" w:hAnsi="Arial" w:cs="Arial"/>
        </w:rPr>
      </w:pPr>
      <w:bookmarkStart w:id="13" w:name="_PAR__12_fae310bc_d9a6_497c_ba11_4412ef3"/>
      <w:bookmarkEnd w:id="12"/>
      <w:r>
        <w:rPr>
          <w:rFonts w:ascii="Arial" w:eastAsia="Arial" w:hAnsi="Arial" w:cs="Arial"/>
        </w:rPr>
        <w:t>'</w:t>
      </w:r>
      <w:r>
        <w:rPr>
          <w:rFonts w:ascii="Arial" w:eastAsia="Arial" w:hAnsi="Arial" w:cs="Arial"/>
          <w:b/>
          <w:sz w:val="24"/>
        </w:rPr>
        <w:t>Sec. 4.  Appropriations and allocations.</w:t>
      </w:r>
      <w:r>
        <w:rPr>
          <w:rFonts w:ascii="Arial" w:eastAsia="Arial" w:hAnsi="Arial" w:cs="Arial"/>
        </w:rPr>
        <w:t>  The following appropriations and allocations are made.</w:t>
      </w:r>
    </w:p>
    <w:p w:rsidR="00B77E3C" w:rsidP="00B77E3C">
      <w:pPr>
        <w:pStyle w:val="BPSParagraphLeftAlign"/>
        <w:suppressAutoHyphens/>
        <w:ind w:left="360"/>
        <w:rPr>
          <w:rFonts w:ascii="Arial" w:eastAsia="Arial" w:hAnsi="Arial" w:cs="Arial"/>
        </w:rPr>
      </w:pPr>
      <w:bookmarkStart w:id="14" w:name="_PAR__13_6f5ca5e1_3e77_427f_8fa9_f243268"/>
      <w:bookmarkEnd w:id="13"/>
      <w:r>
        <w:rPr>
          <w:rFonts w:ascii="Arial" w:eastAsia="Arial" w:hAnsi="Arial" w:cs="Arial"/>
          <w:b/>
        </w:rPr>
        <w:t>EDUCATION, DEPARTMENT OF</w:t>
      </w:r>
    </w:p>
    <w:p w:rsidR="00B77E3C" w:rsidP="00B77E3C">
      <w:pPr>
        <w:pStyle w:val="BPSParagraphLeftAlign"/>
        <w:suppressAutoHyphens/>
        <w:ind w:left="360"/>
        <w:rPr>
          <w:rFonts w:ascii="Arial" w:eastAsia="Arial" w:hAnsi="Arial" w:cs="Arial"/>
        </w:rPr>
      </w:pPr>
      <w:bookmarkStart w:id="15" w:name="_PAR__14_41a5c10d_564d_40a5_a2c5_03eedff"/>
      <w:bookmarkEnd w:id="14"/>
      <w:r>
        <w:rPr>
          <w:rFonts w:ascii="Arial" w:eastAsia="Arial" w:hAnsi="Arial" w:cs="Arial"/>
          <w:b/>
        </w:rPr>
        <w:t>General Purpose Aid for Local Schools 0308</w:t>
      </w:r>
    </w:p>
    <w:p w:rsidR="00B77E3C" w:rsidP="00B77E3C">
      <w:pPr>
        <w:ind w:left="360"/>
        <w:rPr>
          <w:rFonts w:ascii="Arial" w:eastAsia="Arial" w:hAnsi="Arial" w:cs="Arial"/>
        </w:rPr>
      </w:pPr>
      <w:bookmarkStart w:id="16" w:name="_PAR__15_464bc1b5_2b36_4c3e_a05f_3915e99"/>
      <w:bookmarkEnd w:id="15"/>
      <w:r>
        <w:rPr>
          <w:rFonts w:ascii="Arial" w:eastAsia="Arial" w:hAnsi="Arial" w:cs="Arial"/>
        </w:rPr>
        <w:t>Initiative: Provides ongoing funds for the costs associated with increasing the total enrollment at virtual public charter schools authorized by the Maine Charter School Commission from 1,000 at all virtual public charter schools to 1,500 at each virtual public charter school.</w:t>
      </w:r>
    </w:p>
    <w:tbl>
      <w:tblPr>
        <w:tblStyle w:val="BPSTable"/>
        <w:tblW w:w="0" w:type="auto"/>
        <w:tblInd w:w="360" w:type="dxa"/>
        <w:tblCellMar>
          <w:left w:w="0" w:type="dxa"/>
          <w:right w:w="0" w:type="dxa"/>
        </w:tblCellMar>
        <w:tblLook w:val="04A0"/>
      </w:tblPr>
      <w:tblGrid>
        <w:gridCol w:w="5009"/>
        <w:gridCol w:w="1463"/>
        <w:gridCol w:w="1463"/>
      </w:tblGrid>
      <w:tr w:rsidTr="00842DB2">
        <w:tblPrEx>
          <w:tblW w:w="0" w:type="auto"/>
          <w:tblInd w:w="360" w:type="dxa"/>
          <w:tblCellMar>
            <w:left w:w="0" w:type="dxa"/>
            <w:right w:w="0" w:type="dxa"/>
          </w:tblCellMar>
          <w:tblLook w:val="04A0"/>
        </w:tblPrEx>
        <w:tc>
          <w:tcPr>
            <w:tcW w:w="5069" w:type="dxa"/>
          </w:tcPr>
          <w:p w:rsidR="00B77E3C" w:rsidP="00842DB2">
            <w:pPr>
              <w:spacing w:before="0" w:after="0"/>
              <w:rPr>
                <w:rFonts w:ascii="Arial" w:eastAsia="Arial" w:hAnsi="Arial" w:cs="Arial"/>
              </w:rPr>
            </w:pPr>
            <w:bookmarkStart w:id="17" w:name="_PAR__16_41679705_7641_4b4a_908a_d5a555c"/>
            <w:bookmarkStart w:id="18" w:name="_LINE__22_66e46150_3866_4e12_bf35_a3a061"/>
            <w:bookmarkEnd w:id="16"/>
            <w:r>
              <w:rPr>
                <w:rFonts w:ascii="Arial" w:eastAsia="Arial" w:hAnsi="Arial" w:cs="Arial"/>
                <w:b/>
              </w:rPr>
              <w:t>GENERAL FUND</w:t>
            </w:r>
            <w:bookmarkEnd w:id="18"/>
          </w:p>
        </w:tc>
        <w:tc>
          <w:tcPr>
            <w:tcW w:w="1469" w:type="dxa"/>
          </w:tcPr>
          <w:p w:rsidR="00B77E3C" w:rsidP="00842DB2">
            <w:pPr>
              <w:spacing w:before="0" w:after="0"/>
              <w:jc w:val="right"/>
              <w:rPr>
                <w:rFonts w:ascii="Arial" w:eastAsia="Arial" w:hAnsi="Arial" w:cs="Arial"/>
              </w:rPr>
            </w:pPr>
            <w:bookmarkStart w:id="19" w:name="_LINE__22_117e6762_9af8_4982_a9fc_453911"/>
            <w:r>
              <w:rPr>
                <w:rFonts w:ascii="Arial" w:eastAsia="Arial" w:hAnsi="Arial" w:cs="Arial"/>
                <w:b/>
              </w:rPr>
              <w:t>2021-22</w:t>
            </w:r>
            <w:bookmarkEnd w:id="19"/>
          </w:p>
        </w:tc>
        <w:tc>
          <w:tcPr>
            <w:tcW w:w="1469" w:type="dxa"/>
          </w:tcPr>
          <w:p w:rsidR="00B77E3C" w:rsidP="00842DB2">
            <w:pPr>
              <w:spacing w:before="0" w:after="0"/>
              <w:jc w:val="right"/>
              <w:rPr>
                <w:rFonts w:ascii="Arial" w:eastAsia="Arial" w:hAnsi="Arial" w:cs="Arial"/>
              </w:rPr>
            </w:pPr>
            <w:bookmarkStart w:id="20" w:name="_LINE__22_dc4495c4_08eb_407f_81ed_b0abc8"/>
            <w:r>
              <w:rPr>
                <w:rFonts w:ascii="Arial" w:eastAsia="Arial" w:hAnsi="Arial" w:cs="Arial"/>
                <w:b/>
              </w:rPr>
              <w:t>2022-23</w:t>
            </w:r>
            <w:bookmarkEnd w:id="20"/>
          </w:p>
        </w:tc>
      </w:tr>
      <w:tr w:rsidTr="00842DB2">
        <w:tblPrEx>
          <w:tblW w:w="0" w:type="auto"/>
          <w:tblInd w:w="360" w:type="dxa"/>
          <w:tblCellMar>
            <w:left w:w="0" w:type="dxa"/>
            <w:right w:w="0" w:type="dxa"/>
          </w:tblCellMar>
          <w:tblLook w:val="04A0"/>
        </w:tblPrEx>
        <w:tc>
          <w:tcPr>
            <w:tcW w:w="5069" w:type="dxa"/>
          </w:tcPr>
          <w:p w:rsidR="00B77E3C" w:rsidP="00842DB2">
            <w:pPr>
              <w:spacing w:before="0" w:after="0"/>
              <w:ind w:left="180"/>
              <w:rPr>
                <w:rFonts w:ascii="Arial" w:eastAsia="Arial" w:hAnsi="Arial" w:cs="Arial"/>
              </w:rPr>
            </w:pPr>
            <w:bookmarkStart w:id="21" w:name="_LINE__23_e2a88557_120a_4200_b218_a2709d"/>
            <w:r>
              <w:rPr>
                <w:rFonts w:ascii="Arial" w:eastAsia="Arial" w:hAnsi="Arial" w:cs="Arial"/>
              </w:rPr>
              <w:t>All Other</w:t>
            </w:r>
            <w:bookmarkEnd w:id="21"/>
          </w:p>
        </w:tc>
        <w:tc>
          <w:tcPr>
            <w:tcW w:w="1469" w:type="dxa"/>
          </w:tcPr>
          <w:p w:rsidR="00B77E3C" w:rsidP="00842DB2">
            <w:pPr>
              <w:spacing w:before="0" w:after="0"/>
              <w:jc w:val="right"/>
              <w:rPr>
                <w:rFonts w:ascii="Arial" w:eastAsia="Arial" w:hAnsi="Arial" w:cs="Arial"/>
              </w:rPr>
            </w:pPr>
            <w:bookmarkStart w:id="22" w:name="_LINE__23_3dce8e90_b5a1_4fe6_b905_03ddc5"/>
            <w:r>
              <w:rPr>
                <w:rFonts w:ascii="Arial" w:eastAsia="Arial" w:hAnsi="Arial" w:cs="Arial"/>
              </w:rPr>
              <w:t>$3,759,500</w:t>
            </w:r>
            <w:bookmarkEnd w:id="22"/>
          </w:p>
        </w:tc>
        <w:tc>
          <w:tcPr>
            <w:tcW w:w="1469" w:type="dxa"/>
          </w:tcPr>
          <w:p w:rsidR="00B77E3C" w:rsidP="00842DB2">
            <w:pPr>
              <w:spacing w:before="0" w:after="0"/>
              <w:jc w:val="right"/>
              <w:rPr>
                <w:rFonts w:ascii="Arial" w:eastAsia="Arial" w:hAnsi="Arial" w:cs="Arial"/>
              </w:rPr>
            </w:pPr>
            <w:bookmarkStart w:id="23" w:name="_LINE__23_f1365b3d_ebd7_4fb5_b637_2a511e"/>
            <w:r>
              <w:rPr>
                <w:rFonts w:ascii="Arial" w:eastAsia="Arial" w:hAnsi="Arial" w:cs="Arial"/>
              </w:rPr>
              <w:t>$3,759,500</w:t>
            </w:r>
            <w:bookmarkEnd w:id="23"/>
          </w:p>
        </w:tc>
      </w:tr>
      <w:tr w:rsidTr="00842DB2">
        <w:tblPrEx>
          <w:tblW w:w="0" w:type="auto"/>
          <w:tblInd w:w="360" w:type="dxa"/>
          <w:tblCellMar>
            <w:left w:w="0" w:type="dxa"/>
            <w:right w:w="0" w:type="dxa"/>
          </w:tblCellMar>
          <w:tblLook w:val="04A0"/>
        </w:tblPrEx>
        <w:tc>
          <w:tcPr>
            <w:tcW w:w="5069" w:type="dxa"/>
          </w:tcPr>
          <w:p w:rsidR="00B77E3C" w:rsidP="00842DB2">
            <w:pPr>
              <w:spacing w:before="0" w:after="0"/>
              <w:rPr>
                <w:rFonts w:ascii="Arial" w:eastAsia="Arial" w:hAnsi="Arial" w:cs="Arial"/>
              </w:rPr>
            </w:pPr>
            <w:bookmarkStart w:id="24" w:name="_LINE__24_919771ed_dfea_41e7_a77c_62c665"/>
            <w:r>
              <w:rPr>
                <w:rFonts w:ascii="Arial" w:eastAsia="Arial" w:hAnsi="Arial" w:cs="Arial"/>
              </w:rPr>
              <w:t xml:space="preserve"> </w:t>
            </w:r>
            <w:bookmarkEnd w:id="24"/>
          </w:p>
        </w:tc>
        <w:tc>
          <w:tcPr>
            <w:tcW w:w="1469" w:type="dxa"/>
          </w:tcPr>
          <w:p w:rsidR="00B77E3C" w:rsidP="00842DB2">
            <w:pPr>
              <w:spacing w:before="0" w:after="0"/>
              <w:jc w:val="right"/>
              <w:rPr>
                <w:rFonts w:ascii="Arial" w:eastAsia="Arial" w:hAnsi="Arial" w:cs="Arial"/>
              </w:rPr>
            </w:pPr>
            <w:bookmarkStart w:id="25" w:name="_LINE__24_0ba7ab6f_221e_454d_9403_09cd23"/>
            <w:r>
              <w:rPr>
                <w:rFonts w:ascii="Arial" w:eastAsia="Arial" w:hAnsi="Arial" w:cs="Arial"/>
              </w:rPr>
              <w:t>__________</w:t>
            </w:r>
            <w:bookmarkEnd w:id="25"/>
          </w:p>
        </w:tc>
        <w:tc>
          <w:tcPr>
            <w:tcW w:w="1469" w:type="dxa"/>
          </w:tcPr>
          <w:p w:rsidR="00B77E3C" w:rsidP="00842DB2">
            <w:pPr>
              <w:spacing w:before="0" w:after="0"/>
              <w:jc w:val="right"/>
              <w:rPr>
                <w:rFonts w:ascii="Arial" w:eastAsia="Arial" w:hAnsi="Arial" w:cs="Arial"/>
              </w:rPr>
            </w:pPr>
            <w:bookmarkStart w:id="26" w:name="_LINE__24_f8f1a33e_64a5_4224_b8c9_3a5613"/>
            <w:r>
              <w:rPr>
                <w:rFonts w:ascii="Arial" w:eastAsia="Arial" w:hAnsi="Arial" w:cs="Arial"/>
              </w:rPr>
              <w:t>__________</w:t>
            </w:r>
            <w:bookmarkEnd w:id="26"/>
          </w:p>
        </w:tc>
      </w:tr>
      <w:tr w:rsidTr="00842DB2">
        <w:tblPrEx>
          <w:tblW w:w="0" w:type="auto"/>
          <w:tblInd w:w="360" w:type="dxa"/>
          <w:tblCellMar>
            <w:left w:w="0" w:type="dxa"/>
            <w:right w:w="0" w:type="dxa"/>
          </w:tblCellMar>
          <w:tblLook w:val="04A0"/>
        </w:tblPrEx>
        <w:tc>
          <w:tcPr>
            <w:tcW w:w="5069" w:type="dxa"/>
          </w:tcPr>
          <w:p w:rsidR="00B77E3C" w:rsidP="00842DB2">
            <w:pPr>
              <w:spacing w:before="0" w:after="0"/>
              <w:rPr>
                <w:rFonts w:ascii="Arial" w:eastAsia="Arial" w:hAnsi="Arial" w:cs="Arial"/>
              </w:rPr>
            </w:pPr>
            <w:bookmarkStart w:id="27" w:name="_LINE__25_1443e9a8_960a_47b3_8d3f_e4c59e"/>
            <w:r>
              <w:rPr>
                <w:rFonts w:ascii="Arial" w:eastAsia="Arial" w:hAnsi="Arial" w:cs="Arial"/>
              </w:rPr>
              <w:t>GENERAL FUND TOTAL</w:t>
            </w:r>
            <w:bookmarkEnd w:id="27"/>
          </w:p>
        </w:tc>
        <w:tc>
          <w:tcPr>
            <w:tcW w:w="1469" w:type="dxa"/>
          </w:tcPr>
          <w:p w:rsidR="00B77E3C" w:rsidP="00842DB2">
            <w:pPr>
              <w:spacing w:before="0" w:after="0"/>
              <w:jc w:val="right"/>
              <w:rPr>
                <w:rFonts w:ascii="Arial" w:eastAsia="Arial" w:hAnsi="Arial" w:cs="Arial"/>
              </w:rPr>
            </w:pPr>
            <w:bookmarkStart w:id="28" w:name="_LINE__25_3fb69e2c_65fd_47d9_be98_852c0b"/>
            <w:r>
              <w:rPr>
                <w:rFonts w:ascii="Arial" w:eastAsia="Arial" w:hAnsi="Arial" w:cs="Arial"/>
              </w:rPr>
              <w:t>$3,759,500</w:t>
            </w:r>
            <w:bookmarkEnd w:id="28"/>
          </w:p>
        </w:tc>
        <w:tc>
          <w:tcPr>
            <w:tcW w:w="1469" w:type="dxa"/>
          </w:tcPr>
          <w:p w:rsidR="00B77E3C" w:rsidP="00842DB2">
            <w:pPr>
              <w:spacing w:before="0" w:after="0"/>
              <w:jc w:val="right"/>
              <w:rPr>
                <w:rFonts w:ascii="Arial" w:eastAsia="Arial" w:hAnsi="Arial" w:cs="Arial"/>
              </w:rPr>
            </w:pPr>
            <w:bookmarkStart w:id="29" w:name="_LINE__25_c0a36ead_8ebf_45a9_a900_b0d17b"/>
            <w:r>
              <w:rPr>
                <w:rFonts w:ascii="Arial" w:eastAsia="Arial" w:hAnsi="Arial" w:cs="Arial"/>
              </w:rPr>
              <w:t>$3,759,500</w:t>
            </w:r>
            <w:bookmarkEnd w:id="29"/>
          </w:p>
        </w:tc>
      </w:tr>
    </w:tbl>
    <w:p w:rsidR="00B77E3C" w:rsidP="00B77E3C">
      <w:pPr>
        <w:ind w:left="360"/>
        <w:rPr>
          <w:rFonts w:ascii="Arial" w:eastAsia="Arial" w:hAnsi="Arial" w:cs="Arial"/>
        </w:rPr>
      </w:pPr>
      <w:bookmarkStart w:id="30" w:name="_PAR__17_9b5cf3c6_15d8_4595_9efd_9bc8933"/>
      <w:bookmarkEnd w:id="17"/>
      <w:r>
        <w:rPr>
          <w:rFonts w:ascii="Arial" w:eastAsia="Arial" w:hAnsi="Arial" w:cs="Arial"/>
        </w:rPr>
        <w:t>'</w:t>
      </w:r>
    </w:p>
    <w:p w:rsidR="00B77E3C" w:rsidP="00B77E3C">
      <w:pPr>
        <w:ind w:left="360" w:firstLine="360"/>
        <w:rPr>
          <w:rFonts w:ascii="Arial" w:eastAsia="Arial" w:hAnsi="Arial" w:cs="Arial"/>
        </w:rPr>
      </w:pPr>
      <w:bookmarkStart w:id="31" w:name="_INSTRUCTION__63a96a07_5093_4797_aa27_08"/>
      <w:bookmarkStart w:id="32" w:name="_PAR__18_3c7c49b0_a927_4938_a3c6_7901595"/>
      <w:bookmarkEnd w:id="11"/>
      <w:bookmarkEnd w:id="30"/>
      <w:r>
        <w:rPr>
          <w:rFonts w:ascii="Arial" w:eastAsia="Arial" w:hAnsi="Arial" w:cs="Arial"/>
        </w:rPr>
        <w:t>Amend the bill by relettering or renumbering any nonconsecutive Part letter or section number to read consecutively.</w:t>
      </w:r>
    </w:p>
    <w:p w:rsidR="00B77E3C" w:rsidP="00B77E3C">
      <w:pPr>
        <w:keepNext/>
        <w:spacing w:before="240"/>
        <w:ind w:left="360"/>
        <w:jc w:val="center"/>
        <w:rPr>
          <w:rFonts w:ascii="Arial" w:eastAsia="Arial" w:hAnsi="Arial" w:cs="Arial"/>
        </w:rPr>
      </w:pPr>
      <w:bookmarkStart w:id="33" w:name="_SUMMARY__0010223a_5d59_4ea8_87f1_010b42"/>
      <w:bookmarkStart w:id="34" w:name="_PAR__19_18436371_629f_4672_8362_fde4a2e"/>
      <w:bookmarkEnd w:id="31"/>
      <w:bookmarkEnd w:id="32"/>
      <w:r>
        <w:rPr>
          <w:rFonts w:ascii="Arial" w:eastAsia="Arial" w:hAnsi="Arial" w:cs="Arial"/>
          <w:b/>
          <w:sz w:val="24"/>
        </w:rPr>
        <w:t>SUMMARY</w:t>
      </w:r>
    </w:p>
    <w:p w:rsidR="00B77E3C" w:rsidP="00B77E3C">
      <w:pPr>
        <w:keepNext/>
        <w:ind w:left="360" w:firstLine="360"/>
        <w:rPr>
          <w:rFonts w:ascii="Arial" w:eastAsia="Arial" w:hAnsi="Arial" w:cs="Arial"/>
        </w:rPr>
      </w:pPr>
      <w:bookmarkStart w:id="35" w:name="_PAR__20_0fcc50b9_f300_4125_b84f_ad1105e"/>
      <w:bookmarkEnd w:id="34"/>
      <w:r>
        <w:rPr>
          <w:rFonts w:ascii="Arial" w:eastAsia="Arial" w:hAnsi="Arial" w:cs="Arial"/>
        </w:rPr>
        <w:t>This amendment, which is the minority report of the committee, adds an appropriations and allocations section.</w:t>
      </w:r>
    </w:p>
    <w:p w:rsidR="00B77E3C" w:rsidP="00B77E3C">
      <w:pPr>
        <w:keepNext/>
        <w:spacing w:before="60" w:after="60"/>
        <w:ind w:left="360"/>
        <w:jc w:val="center"/>
        <w:rPr>
          <w:rFonts w:ascii="Arial" w:eastAsia="Arial" w:hAnsi="Arial" w:cs="Arial"/>
        </w:rPr>
      </w:pPr>
      <w:bookmarkStart w:id="36" w:name="_FISCAL_NOTE_REQUIRED__c6a5c51f_c029_457"/>
      <w:bookmarkStart w:id="37" w:name="_PAR__21_25af5617_4707_4ccb_b5bd_2c46002"/>
      <w:bookmarkEnd w:id="35"/>
      <w:r>
        <w:rPr>
          <w:rFonts w:ascii="Arial" w:eastAsia="Arial" w:hAnsi="Arial" w:cs="Arial"/>
          <w:b/>
        </w:rPr>
        <w:t>FISCAL NOTE REQUIRED</w:t>
      </w:r>
    </w:p>
    <w:p w:rsidR="00000000" w:rsidRPr="00B77E3C" w:rsidP="00B77E3C">
      <w:pPr>
        <w:spacing w:before="60" w:after="60"/>
        <w:ind w:left="360"/>
        <w:jc w:val="center"/>
        <w:rPr>
          <w:rFonts w:ascii="Arial" w:eastAsia="Arial" w:hAnsi="Arial" w:cs="Arial"/>
          <w:b/>
        </w:rPr>
      </w:pPr>
      <w:bookmarkStart w:id="38" w:name="_PAR__22_5335b56f_a166_40bb_8468_a197b5f"/>
      <w:bookmarkEnd w:id="37"/>
      <w:r>
        <w:rPr>
          <w:rFonts w:ascii="Arial" w:eastAsia="Arial" w:hAnsi="Arial" w:cs="Arial"/>
          <w:b/>
        </w:rPr>
        <w:t>(See attached)</w:t>
      </w:r>
      <w:bookmarkEnd w:id="1"/>
      <w:bookmarkEnd w:id="33"/>
      <w:bookmarkEnd w:id="36"/>
      <w:bookmarkEnd w:id="3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LR1229,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Educational Opportunities by Exempting Children Who Attend Virtual Public Charter Schools from Immunization Requirements and Expanding Enrollment at Virtual Public Charter Schools</w:t>
    </w:r>
  </w:p>
  <w:p>
    <w:pPr>
      <w:suppressLineNumbers/>
      <w:spacing w:before="0" w:after="0"/>
      <w:jc w:val="center"/>
      <w:rPr>
        <w:rFonts w:ascii="Arial" w:eastAsia="Arial" w:hAnsi="Arial" w:cs="Arial"/>
      </w:rPr>
    </w:pPr>
    <w:r>
      <w:rPr>
        <w:rFonts w:ascii="Arial" w:eastAsia="Arial" w:hAnsi="Arial" w:cs="Arial"/>
        <w:sz w:val="22"/>
      </w:rPr>
      <w:t>L.D. 1082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42DB2"/>
    <w:rsid w:val="008A5943"/>
    <w:rsid w:val="0092322A"/>
    <w:rsid w:val="009367EC"/>
    <w:rsid w:val="0099722B"/>
    <w:rsid w:val="009B3D4F"/>
    <w:rsid w:val="009D6A0B"/>
    <w:rsid w:val="009E724F"/>
    <w:rsid w:val="009F6C9E"/>
    <w:rsid w:val="00A81643"/>
    <w:rsid w:val="00AA73FC"/>
    <w:rsid w:val="00B4353D"/>
    <w:rsid w:val="00B45FFB"/>
    <w:rsid w:val="00B5130C"/>
    <w:rsid w:val="00B77E3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