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Support Maine's Medical Marijuana Program and Ensure Patient Access</w:t>
      </w:r>
    </w:p>
    <w:p w:rsidR="0071018B" w:rsidP="0071018B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659ecc28_a605_489f_93fd_59"/>
      <w:bookmarkStart w:id="1" w:name="_PAGE__1_a8bedeef_793c_4ddd_83c9_1f088e8"/>
      <w:bookmarkStart w:id="2" w:name="_PAR__2_9ff91aa5_ffd9_4b44_8878_7ed1b19a"/>
      <w:r>
        <w:rPr>
          <w:rFonts w:ascii="Arial" w:eastAsia="Arial" w:hAnsi="Arial" w:cs="Arial"/>
          <w:caps/>
        </w:rPr>
        <w:t>L.D. 939</w:t>
      </w:r>
    </w:p>
    <w:p w:rsidR="0071018B" w:rsidP="0071018B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f24b6c7d_14c5_4c52_a1fb_fb52d554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71018B" w:rsidP="0071018B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8c901257_e83a_442b_baf5_c73bdc88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Veterans and Legal Affairs </w:t>
      </w:r>
    </w:p>
    <w:p w:rsidR="0071018B" w:rsidP="0071018B">
      <w:pPr>
        <w:spacing w:before="60" w:after="60"/>
        <w:ind w:left="720"/>
        <w:rPr>
          <w:rFonts w:ascii="Arial" w:eastAsia="Arial" w:hAnsi="Arial" w:cs="Arial"/>
        </w:rPr>
      </w:pPr>
      <w:bookmarkStart w:id="5" w:name="_PAR__5_73a89ebd_6202_4203_b28d_7f59479a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71018B" w:rsidP="0071018B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bb62f26b_4a0f_4716_8257_dad826c5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71018B" w:rsidP="0071018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57b0cb05_bdd1_4fa0_aef2_21094a9e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71018B" w:rsidP="0071018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32cc4b40_050d_447e_8225_953442bf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71018B" w:rsidP="0071018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5749e763_0d07_439f_99a3_cacbec0d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71018B" w:rsidP="0071018B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12f9cb71_54e6_463e_88d4_71d0b6a"/>
      <w:bookmarkEnd w:id="9"/>
      <w:r>
        <w:rPr>
          <w:rFonts w:ascii="Arial" w:eastAsia="Arial" w:hAnsi="Arial" w:cs="Arial"/>
          <w:szCs w:val="22"/>
        </w:rPr>
        <w:t>COMMITTEE AMENDMENT “      ” to H.P. 695, L.D. 939, “An Act To Support Maine's Medical Marijuana Program and Ensure Patient Access”</w:t>
      </w:r>
    </w:p>
    <w:p w:rsidR="0071018B" w:rsidP="0071018B">
      <w:pPr>
        <w:ind w:left="360" w:firstLine="360"/>
        <w:rPr>
          <w:rFonts w:ascii="Arial" w:eastAsia="Arial" w:hAnsi="Arial" w:cs="Arial"/>
        </w:rPr>
      </w:pPr>
      <w:bookmarkStart w:id="11" w:name="_INSTRUCTION__287d9dc4_371a_4d0c_9e06_16"/>
      <w:bookmarkStart w:id="12" w:name="_PAR__11_f8686527_b1f2_4798_921f_dbcc273"/>
      <w:bookmarkEnd w:id="0"/>
      <w:bookmarkEnd w:id="10"/>
      <w:r>
        <w:rPr>
          <w:rFonts w:ascii="Arial" w:eastAsia="Arial" w:hAnsi="Arial" w:cs="Arial"/>
        </w:rPr>
        <w:t>Amend the bill in section 3 in paragraph K-1 in the 7th line (page 1, line 18 in L.D.) by striking out the following: "</w:t>
      </w:r>
      <w:r>
        <w:rPr>
          <w:rFonts w:ascii="Arial" w:eastAsia="Arial" w:hAnsi="Arial" w:cs="Arial"/>
          <w:u w:val="single"/>
        </w:rPr>
        <w:t>an unlimited amount</w:t>
      </w:r>
      <w:r>
        <w:rPr>
          <w:rFonts w:ascii="Arial" w:eastAsia="Arial" w:hAnsi="Arial" w:cs="Arial"/>
        </w:rPr>
        <w:t xml:space="preserve"> of the" and inserting the following: '</w:t>
      </w:r>
      <w:r>
        <w:rPr>
          <w:rFonts w:ascii="Arial" w:eastAsia="Arial" w:hAnsi="Arial" w:cs="Arial"/>
          <w:strike/>
        </w:rPr>
        <w:t>of the</w:t>
      </w:r>
      <w:r>
        <w:rPr>
          <w:rFonts w:ascii="Arial" w:eastAsia="Arial" w:hAnsi="Arial" w:cs="Arial"/>
        </w:rPr>
        <w:t>'</w:t>
      </w:r>
    </w:p>
    <w:p w:rsidR="0071018B" w:rsidP="0071018B">
      <w:pPr>
        <w:ind w:left="360" w:firstLine="360"/>
        <w:rPr>
          <w:rFonts w:ascii="Arial" w:eastAsia="Arial" w:hAnsi="Arial" w:cs="Arial"/>
        </w:rPr>
      </w:pPr>
      <w:bookmarkStart w:id="13" w:name="_INSTRUCTION__11186318_5a95_47e1_bfd9_4b"/>
      <w:bookmarkStart w:id="14" w:name="_PAR__12_e55b971a_4c76_49a1_b188_7f5e6a4"/>
      <w:bookmarkEnd w:id="11"/>
      <w:bookmarkEnd w:id="12"/>
      <w:r>
        <w:rPr>
          <w:rFonts w:ascii="Arial" w:eastAsia="Arial" w:hAnsi="Arial" w:cs="Arial"/>
        </w:rPr>
        <w:t>Amend the bill by striking out all of section 13 and inserting the following:</w:t>
      </w:r>
    </w:p>
    <w:p w:rsidR="0071018B" w:rsidP="0071018B">
      <w:pPr>
        <w:ind w:left="360" w:firstLine="360"/>
        <w:rPr>
          <w:rFonts w:ascii="Arial" w:eastAsia="Arial" w:hAnsi="Arial" w:cs="Arial"/>
        </w:rPr>
      </w:pPr>
      <w:bookmarkStart w:id="15" w:name="_PAR__13_4ffd256f_4306_4748_a5c6_c60ecff"/>
      <w:bookmarkEnd w:id="14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13.  22 MRSA §2428, sub-§1-A, ¶F,</w:t>
      </w:r>
      <w:r>
        <w:rPr>
          <w:rFonts w:ascii="Arial" w:eastAsia="Arial" w:hAnsi="Arial" w:cs="Arial"/>
        </w:rPr>
        <w:t xml:space="preserve"> as repealed and replaced by PL 2019, c. 331, §24 and c. 354, §7, is further amended by repealing subparagraph (4) and enacting the following in its place:</w:t>
      </w:r>
    </w:p>
    <w:p w:rsidR="0071018B" w:rsidP="0071018B">
      <w:pPr>
        <w:ind w:left="1080"/>
        <w:rPr>
          <w:rFonts w:ascii="Arial" w:eastAsia="Arial" w:hAnsi="Arial" w:cs="Arial"/>
        </w:rPr>
      </w:pPr>
      <w:bookmarkStart w:id="16" w:name="_PAR__14_7ab6ba84_2be9_4134_84c2_65890c0"/>
      <w:bookmarkEnd w:id="15"/>
      <w:r>
        <w:rPr>
          <w:rFonts w:ascii="Arial" w:eastAsia="Arial" w:hAnsi="Arial" w:cs="Arial"/>
          <w:u w:val="single"/>
        </w:rPr>
        <w:t>(4)  Transfer to and accept from a registered caregiver or another dispensary marijuana plants and harvested marijuana in a wholesale transaction in accordance with this paragraph. A dispensary may transfer in wholesale transactions for reasonable compensation or for no remuneration an unlimited amount of the mature marijuana plants grown by the dispensary over the course of a calendar year, including any marijuana products or marijuana concentrate manufactured from mature marijuana plants grown by the dispensary.  A dispensary may transfer to or accept from registered caregivers and dispensaries in wholesale transactions an unlimited amount of immature marijuana plants and seedlings.  A dispensary that acquires mature marijuana plants, marijuana products or marijuana concentrate in a wholesale transaction under this subparagraph may not resell the mature marijuana plants, marijuana products or marijuana concentrate except to a qualifying patient or to a caregiver or dispensary to assist a qualifying patient;</w:t>
      </w:r>
      <w:r>
        <w:rPr>
          <w:rFonts w:ascii="Arial" w:eastAsia="Arial" w:hAnsi="Arial" w:cs="Arial"/>
        </w:rPr>
        <w:t>'</w:t>
      </w:r>
    </w:p>
    <w:p w:rsidR="0071018B" w:rsidP="0071018B">
      <w:pPr>
        <w:ind w:left="360" w:firstLine="360"/>
        <w:rPr>
          <w:rFonts w:ascii="Arial" w:eastAsia="Arial" w:hAnsi="Arial" w:cs="Arial"/>
        </w:rPr>
      </w:pPr>
      <w:bookmarkStart w:id="17" w:name="_INSTRUCTION__cc0a53ea_9973_4ff9_aaa9_02"/>
      <w:bookmarkStart w:id="18" w:name="_PAR__15_9e1e7ca2_0026_4af5_80b4_5d51de7"/>
      <w:bookmarkEnd w:id="13"/>
      <w:bookmarkEnd w:id="16"/>
      <w:r>
        <w:rPr>
          <w:rFonts w:ascii="Arial" w:eastAsia="Arial" w:hAnsi="Arial" w:cs="Arial"/>
        </w:rPr>
        <w:t>Amend the bill by striking out all of sections 15, 16 and 17.</w:t>
      </w:r>
    </w:p>
    <w:p w:rsidR="0071018B" w:rsidP="0071018B">
      <w:pPr>
        <w:ind w:left="360" w:firstLine="360"/>
        <w:rPr>
          <w:rFonts w:ascii="Arial" w:eastAsia="Arial" w:hAnsi="Arial" w:cs="Arial"/>
        </w:rPr>
      </w:pPr>
      <w:bookmarkStart w:id="19" w:name="_INSTRUCTION__875587d1_ba0b_41e4_b52a_04"/>
      <w:bookmarkStart w:id="20" w:name="_PAR__16_c9af188a_eb30_4154_84b6_ca8186d"/>
      <w:bookmarkEnd w:id="17"/>
      <w:bookmarkEnd w:id="18"/>
      <w:r>
        <w:rPr>
          <w:rFonts w:ascii="Arial" w:eastAsia="Arial" w:hAnsi="Arial" w:cs="Arial"/>
        </w:rPr>
        <w:t>Amend the bill in section 19 in subparagraph (2) in the 2nd line (page 4, line 4 in L.D.) by striking out the following: "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</w:rPr>
        <w:t>'</w:t>
      </w:r>
    </w:p>
    <w:p w:rsidR="0071018B" w:rsidP="0071018B">
      <w:pPr>
        <w:ind w:left="360" w:firstLine="360"/>
        <w:rPr>
          <w:rFonts w:ascii="Arial" w:eastAsia="Arial" w:hAnsi="Arial" w:cs="Arial"/>
        </w:rPr>
      </w:pPr>
      <w:bookmarkStart w:id="21" w:name="_INSTRUCTION__6fa64e3f_4e8c_483f_8111_71"/>
      <w:bookmarkStart w:id="22" w:name="_PAR__17_3fc35cd5_7ca0_40f6_97f3_40e274e"/>
      <w:bookmarkEnd w:id="19"/>
      <w:bookmarkEnd w:id="20"/>
      <w:r>
        <w:rPr>
          <w:rFonts w:ascii="Arial" w:eastAsia="Arial" w:hAnsi="Arial" w:cs="Arial"/>
        </w:rPr>
        <w:t>Amend the bill in section 19 in subparagraph (2) in the last line (page 4, line 5 in L.D.) by striking out the following: "</w:t>
      </w:r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</w:rPr>
        <w:t>"</w:t>
      </w:r>
    </w:p>
    <w:p w:rsidR="0071018B" w:rsidP="0071018B">
      <w:pPr>
        <w:ind w:left="360" w:firstLine="360"/>
        <w:rPr>
          <w:rFonts w:ascii="Arial" w:eastAsia="Arial" w:hAnsi="Arial" w:cs="Arial"/>
        </w:rPr>
      </w:pPr>
      <w:bookmarkStart w:id="23" w:name="_INSTRUCTION__ee2e3b2d_deec_4f06_8060_12"/>
      <w:bookmarkStart w:id="24" w:name="_PAGE__2_9535b655_8c95_406a_8270_50eaac3"/>
      <w:bookmarkStart w:id="25" w:name="_PAR__2_46902124_0b21_45d8_b354_755b9b3a"/>
      <w:bookmarkEnd w:id="1"/>
      <w:bookmarkEnd w:id="21"/>
      <w:bookmarkEnd w:id="22"/>
      <w:r>
        <w:rPr>
          <w:rFonts w:ascii="Arial" w:eastAsia="Arial" w:hAnsi="Arial" w:cs="Arial"/>
        </w:rPr>
        <w:t>Amend the bill by striking out all of section 20 and inserting the following:</w:t>
      </w:r>
    </w:p>
    <w:p w:rsidR="0071018B" w:rsidP="0071018B">
      <w:pPr>
        <w:ind w:left="360" w:firstLine="360"/>
        <w:rPr>
          <w:rFonts w:ascii="Arial" w:eastAsia="Arial" w:hAnsi="Arial" w:cs="Arial"/>
        </w:rPr>
      </w:pPr>
      <w:bookmarkStart w:id="26" w:name="_PAR__3_7708b251_1764_461f_b424_a3afb270"/>
      <w:bookmarkEnd w:id="25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20.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71018B" w:rsidP="0071018B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27" w:name="_PAR__4_6b46047b_58f8_433e_af42_60093234"/>
      <w:bookmarkEnd w:id="26"/>
      <w:r>
        <w:rPr>
          <w:rFonts w:ascii="Arial" w:eastAsia="Arial" w:hAnsi="Arial" w:cs="Arial"/>
          <w:b/>
        </w:rPr>
        <w:t>ADMINISTRATIVE AND FINANCIAL SERVICES, DEPARTMENT OF</w:t>
      </w:r>
    </w:p>
    <w:p w:rsidR="0071018B" w:rsidP="0071018B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28" w:name="_PAR__5_f52c6f0e_393d_4ca3_ab84_ce081f3e"/>
      <w:bookmarkEnd w:id="27"/>
      <w:r>
        <w:rPr>
          <w:rFonts w:ascii="Arial" w:eastAsia="Arial" w:hAnsi="Arial" w:cs="Arial"/>
          <w:b/>
        </w:rPr>
        <w:t>Medical Use of Marijuana Fund  Z265</w:t>
      </w:r>
    </w:p>
    <w:p w:rsidR="0071018B" w:rsidP="0071018B">
      <w:pPr>
        <w:ind w:left="360"/>
        <w:rPr>
          <w:rFonts w:ascii="Arial" w:eastAsia="Arial" w:hAnsi="Arial" w:cs="Arial"/>
        </w:rPr>
      </w:pPr>
      <w:bookmarkStart w:id="29" w:name="_PAR__6_edb17301_4622_496e_a868_9075db64"/>
      <w:bookmarkEnd w:id="28"/>
      <w:r>
        <w:rPr>
          <w:rFonts w:ascii="Arial" w:eastAsia="Arial" w:hAnsi="Arial" w:cs="Arial"/>
        </w:rPr>
        <w:t>Initiative: Provides funding for 2 Field Investigator positions to ensure timely inspection of records kept by program participants.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80564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1018B" w:rsidP="00805644">
            <w:pPr>
              <w:spacing w:before="0" w:after="0"/>
              <w:rPr>
                <w:rFonts w:ascii="Arial" w:eastAsia="Arial" w:hAnsi="Arial" w:cs="Arial"/>
              </w:rPr>
            </w:pPr>
            <w:bookmarkStart w:id="30" w:name="_PAR__7_172130cd_c7dd_4f4b_a3c5_a81f10c0"/>
            <w:bookmarkStart w:id="31" w:name="_LINE__8_5f97c3b5_fa02_4e3b_bd74_ee17bf8"/>
            <w:bookmarkEnd w:id="29"/>
            <w:r>
              <w:rPr>
                <w:rFonts w:ascii="Arial" w:eastAsia="Arial" w:hAnsi="Arial" w:cs="Arial"/>
                <w:b/>
              </w:rPr>
              <w:t>OTHER SPECIAL REVENUE FUNDS</w:t>
            </w:r>
            <w:bookmarkEnd w:id="31"/>
          </w:p>
        </w:tc>
        <w:tc>
          <w:tcPr>
            <w:tcW w:w="1469" w:type="dxa"/>
          </w:tcPr>
          <w:p w:rsidR="0071018B" w:rsidP="0080564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2" w:name="_LINE__8_4fe26359_3d60_4efd_9c08_70a9d5a"/>
            <w:r>
              <w:rPr>
                <w:rFonts w:ascii="Arial" w:eastAsia="Arial" w:hAnsi="Arial" w:cs="Arial"/>
                <w:b/>
              </w:rPr>
              <w:t>2021-22</w:t>
            </w:r>
            <w:bookmarkEnd w:id="32"/>
          </w:p>
        </w:tc>
        <w:tc>
          <w:tcPr>
            <w:tcW w:w="1469" w:type="dxa"/>
          </w:tcPr>
          <w:p w:rsidR="0071018B" w:rsidP="0080564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3" w:name="_LINE__8_89f71040_2bdf_4789_8365_44a2319"/>
            <w:r>
              <w:rPr>
                <w:rFonts w:ascii="Arial" w:eastAsia="Arial" w:hAnsi="Arial" w:cs="Arial"/>
                <w:b/>
              </w:rPr>
              <w:t>2022-23</w:t>
            </w:r>
            <w:bookmarkEnd w:id="33"/>
          </w:p>
        </w:tc>
      </w:tr>
      <w:tr w:rsidTr="0080564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1018B" w:rsidP="00805644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34" w:name="_LINE__9_35f8283b_3df0_4195_afa6_01ed908"/>
            <w:r>
              <w:rPr>
                <w:rFonts w:ascii="Arial" w:eastAsia="Arial" w:hAnsi="Arial" w:cs="Arial"/>
              </w:rPr>
              <w:t>POSITIONS - LEGISLATIVE COUNT</w:t>
            </w:r>
            <w:bookmarkEnd w:id="34"/>
          </w:p>
        </w:tc>
        <w:tc>
          <w:tcPr>
            <w:tcW w:w="1469" w:type="dxa"/>
          </w:tcPr>
          <w:p w:rsidR="0071018B" w:rsidP="0080564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5" w:name="_LINE__9_50afe607_51db_45d4_a3e0_0f83724"/>
            <w:r>
              <w:rPr>
                <w:rFonts w:ascii="Arial" w:eastAsia="Arial" w:hAnsi="Arial" w:cs="Arial"/>
              </w:rPr>
              <w:t>2.000</w:t>
            </w:r>
            <w:bookmarkEnd w:id="35"/>
          </w:p>
        </w:tc>
        <w:tc>
          <w:tcPr>
            <w:tcW w:w="1469" w:type="dxa"/>
          </w:tcPr>
          <w:p w:rsidR="0071018B" w:rsidP="0080564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6" w:name="_LINE__9_a4a90031_3c6b_4f33_a6c7_459dc69"/>
            <w:r>
              <w:rPr>
                <w:rFonts w:ascii="Arial" w:eastAsia="Arial" w:hAnsi="Arial" w:cs="Arial"/>
              </w:rPr>
              <w:t>2.000</w:t>
            </w:r>
            <w:bookmarkEnd w:id="36"/>
          </w:p>
        </w:tc>
      </w:tr>
      <w:tr w:rsidTr="0080564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1018B" w:rsidP="00805644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37" w:name="_LINE__10_da3d9b2d_c37a_44dc_9479_1a0e4b"/>
            <w:r>
              <w:rPr>
                <w:rFonts w:ascii="Arial" w:eastAsia="Arial" w:hAnsi="Arial" w:cs="Arial"/>
              </w:rPr>
              <w:t>Personal Services</w:t>
            </w:r>
            <w:bookmarkEnd w:id="37"/>
          </w:p>
        </w:tc>
        <w:tc>
          <w:tcPr>
            <w:tcW w:w="1469" w:type="dxa"/>
          </w:tcPr>
          <w:p w:rsidR="0071018B" w:rsidP="0080564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8" w:name="_LINE__10_8ab53e4e_73e4_45a9_b268_cfc74e"/>
            <w:r>
              <w:rPr>
                <w:rFonts w:ascii="Arial" w:eastAsia="Arial" w:hAnsi="Arial" w:cs="Arial"/>
              </w:rPr>
              <w:t>$163,054</w:t>
            </w:r>
            <w:bookmarkEnd w:id="38"/>
          </w:p>
        </w:tc>
        <w:tc>
          <w:tcPr>
            <w:tcW w:w="1469" w:type="dxa"/>
          </w:tcPr>
          <w:p w:rsidR="0071018B" w:rsidP="0080564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9" w:name="_LINE__10_82d0987b_e80c_4a9d_8326_e85dbf"/>
            <w:r>
              <w:rPr>
                <w:rFonts w:ascii="Arial" w:eastAsia="Arial" w:hAnsi="Arial" w:cs="Arial"/>
              </w:rPr>
              <w:t>$168,272</w:t>
            </w:r>
            <w:bookmarkEnd w:id="39"/>
          </w:p>
        </w:tc>
      </w:tr>
      <w:tr w:rsidTr="0080564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1018B" w:rsidP="00805644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40" w:name="_LINE__11_2465b472_e232_490c_b1ec_2dc235"/>
            <w:r>
              <w:rPr>
                <w:rFonts w:ascii="Arial" w:eastAsia="Arial" w:hAnsi="Arial" w:cs="Arial"/>
              </w:rPr>
              <w:t>All Other</w:t>
            </w:r>
            <w:bookmarkEnd w:id="40"/>
          </w:p>
        </w:tc>
        <w:tc>
          <w:tcPr>
            <w:tcW w:w="1469" w:type="dxa"/>
          </w:tcPr>
          <w:p w:rsidR="0071018B" w:rsidP="0080564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1" w:name="_LINE__11_138d8801_67dd_436c_8787_b96b5e"/>
            <w:r>
              <w:rPr>
                <w:rFonts w:ascii="Arial" w:eastAsia="Arial" w:hAnsi="Arial" w:cs="Arial"/>
              </w:rPr>
              <w:t>$10,693</w:t>
            </w:r>
            <w:bookmarkEnd w:id="41"/>
          </w:p>
        </w:tc>
        <w:tc>
          <w:tcPr>
            <w:tcW w:w="1469" w:type="dxa"/>
          </w:tcPr>
          <w:p w:rsidR="0071018B" w:rsidP="0080564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2" w:name="_LINE__11_891d3c6b_d5d5_4991_89c0_f52bfa"/>
            <w:r>
              <w:rPr>
                <w:rFonts w:ascii="Arial" w:eastAsia="Arial" w:hAnsi="Arial" w:cs="Arial"/>
              </w:rPr>
              <w:t>$10,693</w:t>
            </w:r>
            <w:bookmarkEnd w:id="42"/>
          </w:p>
        </w:tc>
      </w:tr>
      <w:tr w:rsidTr="0080564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1018B" w:rsidP="00805644">
            <w:pPr>
              <w:spacing w:before="0" w:after="0"/>
              <w:rPr>
                <w:rFonts w:ascii="Arial" w:eastAsia="Arial" w:hAnsi="Arial" w:cs="Arial"/>
              </w:rPr>
            </w:pPr>
            <w:bookmarkStart w:id="43" w:name="_LINE__12_f4d490cf_eb1c_4334_8a4b_40b80f"/>
            <w:r>
              <w:rPr>
                <w:rFonts w:ascii="Arial" w:eastAsia="Arial" w:hAnsi="Arial" w:cs="Arial"/>
              </w:rPr>
              <w:t xml:space="preserve"> </w:t>
            </w:r>
            <w:bookmarkEnd w:id="43"/>
          </w:p>
        </w:tc>
        <w:tc>
          <w:tcPr>
            <w:tcW w:w="1469" w:type="dxa"/>
          </w:tcPr>
          <w:p w:rsidR="0071018B" w:rsidP="0080564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4" w:name="_LINE__12_c6eb9455_a71a_40ba_b3ce_e3a4ef"/>
            <w:r>
              <w:rPr>
                <w:rFonts w:ascii="Arial" w:eastAsia="Arial" w:hAnsi="Arial" w:cs="Arial"/>
              </w:rPr>
              <w:t>__________</w:t>
            </w:r>
            <w:bookmarkEnd w:id="44"/>
          </w:p>
        </w:tc>
        <w:tc>
          <w:tcPr>
            <w:tcW w:w="1469" w:type="dxa"/>
          </w:tcPr>
          <w:p w:rsidR="0071018B" w:rsidP="0080564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5" w:name="_LINE__12_b7c54b96_41f2_4b65_9c6c_fea0b0"/>
            <w:r>
              <w:rPr>
                <w:rFonts w:ascii="Arial" w:eastAsia="Arial" w:hAnsi="Arial" w:cs="Arial"/>
              </w:rPr>
              <w:t>__________</w:t>
            </w:r>
            <w:bookmarkEnd w:id="45"/>
          </w:p>
        </w:tc>
      </w:tr>
      <w:tr w:rsidTr="0080564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71018B" w:rsidP="00805644">
            <w:pPr>
              <w:spacing w:before="0" w:after="0"/>
              <w:rPr>
                <w:rFonts w:ascii="Arial" w:eastAsia="Arial" w:hAnsi="Arial" w:cs="Arial"/>
              </w:rPr>
            </w:pPr>
            <w:bookmarkStart w:id="46" w:name="_LINE__13_4a330d72_19cd_499e_89f3_a33aed"/>
            <w:r>
              <w:rPr>
                <w:rFonts w:ascii="Arial" w:eastAsia="Arial" w:hAnsi="Arial" w:cs="Arial"/>
              </w:rPr>
              <w:t>OTHER SPECIAL REVENUE FUNDS TOTAL</w:t>
            </w:r>
            <w:bookmarkEnd w:id="46"/>
          </w:p>
        </w:tc>
        <w:tc>
          <w:tcPr>
            <w:tcW w:w="1469" w:type="dxa"/>
          </w:tcPr>
          <w:p w:rsidR="0071018B" w:rsidP="0080564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7" w:name="_LINE__13_ba0f0c85_bdaf_4cbd_b1a6_0d490d"/>
            <w:r>
              <w:rPr>
                <w:rFonts w:ascii="Arial" w:eastAsia="Arial" w:hAnsi="Arial" w:cs="Arial"/>
              </w:rPr>
              <w:t>$173,747</w:t>
            </w:r>
            <w:bookmarkEnd w:id="47"/>
          </w:p>
        </w:tc>
        <w:tc>
          <w:tcPr>
            <w:tcW w:w="1469" w:type="dxa"/>
          </w:tcPr>
          <w:p w:rsidR="0071018B" w:rsidP="0080564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8" w:name="_LINE__13_9c83817a_b2a8_4043_888c_4fbf52"/>
            <w:r>
              <w:rPr>
                <w:rFonts w:ascii="Arial" w:eastAsia="Arial" w:hAnsi="Arial" w:cs="Arial"/>
              </w:rPr>
              <w:t>$178,965</w:t>
            </w:r>
            <w:bookmarkEnd w:id="48"/>
          </w:p>
        </w:tc>
      </w:tr>
    </w:tbl>
    <w:p w:rsidR="0071018B" w:rsidP="0071018B">
      <w:pPr>
        <w:ind w:left="360"/>
        <w:rPr>
          <w:rFonts w:ascii="Arial" w:eastAsia="Arial" w:hAnsi="Arial" w:cs="Arial"/>
        </w:rPr>
      </w:pPr>
      <w:bookmarkStart w:id="49" w:name="_PAR__8_34d09459_b6f8_43c5_bd70_a73a4c3f"/>
      <w:bookmarkEnd w:id="30"/>
      <w:r>
        <w:rPr>
          <w:rFonts w:ascii="Arial" w:eastAsia="Arial" w:hAnsi="Arial" w:cs="Arial"/>
        </w:rPr>
        <w:t>'</w:t>
      </w:r>
    </w:p>
    <w:p w:rsidR="0071018B" w:rsidP="0071018B">
      <w:pPr>
        <w:ind w:left="360" w:firstLine="360"/>
        <w:rPr>
          <w:rFonts w:ascii="Arial" w:eastAsia="Arial" w:hAnsi="Arial" w:cs="Arial"/>
        </w:rPr>
      </w:pPr>
      <w:bookmarkStart w:id="50" w:name="_INSTRUCTION__b72383ac_bac2_44c5_91d3_0d"/>
      <w:bookmarkStart w:id="51" w:name="_PAR__9_d8efb5bb_60f8_427e_991c_51e617a0"/>
      <w:bookmarkEnd w:id="23"/>
      <w:bookmarkEnd w:id="49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71018B" w:rsidP="0071018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2" w:name="_SUMMARY__16ca47be_a43d_425d_9df3_c240bf"/>
      <w:bookmarkStart w:id="53" w:name="_PAR__10_dcbfa8ed_2f33_426e_8d17_22d9459"/>
      <w:bookmarkEnd w:id="50"/>
      <w:bookmarkEnd w:id="51"/>
      <w:r>
        <w:rPr>
          <w:rFonts w:ascii="Arial" w:eastAsia="Arial" w:hAnsi="Arial" w:cs="Arial"/>
          <w:b/>
          <w:sz w:val="24"/>
        </w:rPr>
        <w:t>SUMMARY</w:t>
      </w:r>
    </w:p>
    <w:p w:rsidR="0071018B" w:rsidP="0071018B">
      <w:pPr>
        <w:ind w:left="360" w:firstLine="360"/>
        <w:rPr>
          <w:rFonts w:ascii="Arial" w:eastAsia="Arial" w:hAnsi="Arial" w:cs="Arial"/>
        </w:rPr>
      </w:pPr>
      <w:bookmarkStart w:id="54" w:name="_PAR__11_e4bd537c_b581_4a96_bdda_edadc26"/>
      <w:bookmarkEnd w:id="53"/>
      <w:r>
        <w:rPr>
          <w:rFonts w:ascii="Arial" w:eastAsia="Arial" w:hAnsi="Arial" w:cs="Arial"/>
        </w:rPr>
        <w:t>This amendment is the majority report of the committee.  The amendment makes the following changes to the bill.</w:t>
      </w:r>
    </w:p>
    <w:p w:rsidR="0071018B" w:rsidP="0071018B">
      <w:pPr>
        <w:ind w:left="360" w:firstLine="360"/>
        <w:rPr>
          <w:rFonts w:ascii="Arial" w:eastAsia="Arial" w:hAnsi="Arial" w:cs="Arial"/>
        </w:rPr>
      </w:pPr>
      <w:bookmarkStart w:id="55" w:name="_PAR__12_fb42f66c_fb1b_4119_b4d0_fb54276"/>
      <w:bookmarkEnd w:id="54"/>
      <w:r>
        <w:rPr>
          <w:rFonts w:ascii="Arial" w:eastAsia="Arial" w:hAnsi="Arial" w:cs="Arial"/>
        </w:rPr>
        <w:t>1.  It clarifies the provision allowing registered caregivers and dispensaries to transfer to and accept from another registered caregiver or a dispensary an unlimited amount of their marijuana plants and harvested marijuana in a wholesale transaction.</w:t>
      </w:r>
    </w:p>
    <w:p w:rsidR="0071018B" w:rsidP="0071018B">
      <w:pPr>
        <w:ind w:left="360" w:firstLine="360"/>
        <w:rPr>
          <w:rFonts w:ascii="Arial" w:eastAsia="Arial" w:hAnsi="Arial" w:cs="Arial"/>
        </w:rPr>
      </w:pPr>
      <w:bookmarkStart w:id="56" w:name="_PAR__13_bafa5bfa_4dcb_4448_8e76_a180325"/>
      <w:bookmarkEnd w:id="55"/>
      <w:r>
        <w:rPr>
          <w:rFonts w:ascii="Arial" w:eastAsia="Arial" w:hAnsi="Arial" w:cs="Arial"/>
        </w:rPr>
        <w:t>2.  It removes provisions adding a fee structure for a caregiver cultivating based upon plant canopy.</w:t>
      </w:r>
    </w:p>
    <w:p w:rsidR="0071018B" w:rsidP="0071018B">
      <w:pPr>
        <w:ind w:left="360" w:firstLine="360"/>
        <w:rPr>
          <w:rFonts w:ascii="Arial" w:eastAsia="Arial" w:hAnsi="Arial" w:cs="Arial"/>
        </w:rPr>
      </w:pPr>
      <w:bookmarkStart w:id="57" w:name="_PAR__14_9b04aa05_9864_4443_b0b7_f4eb6f6"/>
      <w:bookmarkEnd w:id="56"/>
      <w:r>
        <w:rPr>
          <w:rFonts w:ascii="Arial" w:eastAsia="Arial" w:hAnsi="Arial" w:cs="Arial"/>
        </w:rPr>
        <w:t>3.  It removes provisions repealing the prohibition on marketing marijuana plants or harvested marijuana to any adult use marijuana market within the same sign, advertisement or marketing material.</w:t>
      </w:r>
    </w:p>
    <w:p w:rsidR="0071018B" w:rsidP="0071018B">
      <w:pPr>
        <w:ind w:left="360" w:firstLine="360"/>
        <w:rPr>
          <w:rFonts w:ascii="Arial" w:eastAsia="Arial" w:hAnsi="Arial" w:cs="Arial"/>
        </w:rPr>
      </w:pPr>
      <w:bookmarkStart w:id="58" w:name="_PAR__15_90faff45_f7ec_4b82_bf02_fe78304"/>
      <w:bookmarkEnd w:id="57"/>
      <w:r>
        <w:rPr>
          <w:rFonts w:ascii="Arial" w:eastAsia="Arial" w:hAnsi="Arial" w:cs="Arial"/>
        </w:rPr>
        <w:t>4.  It changes the period of time registered caregivers, registered dispensaries, marijuana testing facilities and manufacturing facilities must keep records from 7 years to 4 years, instead of 2 years as proposed in the bill.</w:t>
      </w:r>
    </w:p>
    <w:p w:rsidR="0071018B" w:rsidP="0071018B">
      <w:pPr>
        <w:ind w:left="360" w:firstLine="360"/>
        <w:rPr>
          <w:rFonts w:ascii="Arial" w:eastAsia="Arial" w:hAnsi="Arial" w:cs="Arial"/>
        </w:rPr>
      </w:pPr>
      <w:bookmarkStart w:id="59" w:name="_PAR__16_0b3af2a9_42e6_4a4a_a8e0_2db2f23"/>
      <w:bookmarkEnd w:id="58"/>
      <w:r>
        <w:rPr>
          <w:rFonts w:ascii="Arial" w:eastAsia="Arial" w:hAnsi="Arial" w:cs="Arial"/>
        </w:rPr>
        <w:t>5.  It removes provisions repealing the requirement that registered caregivers, registered dispensaries, marijuana testing facilities and manufacturing facilities have annual audits by an independent 3rd party.</w:t>
      </w:r>
    </w:p>
    <w:p w:rsidR="0071018B" w:rsidP="0071018B">
      <w:pPr>
        <w:keepNext/>
        <w:ind w:left="360" w:firstLine="360"/>
        <w:rPr>
          <w:rFonts w:ascii="Arial" w:eastAsia="Arial" w:hAnsi="Arial" w:cs="Arial"/>
        </w:rPr>
      </w:pPr>
      <w:bookmarkStart w:id="60" w:name="_PAR__17_bc8a1ac0_7858_4af0_a3f3_6c5a1bc"/>
      <w:bookmarkEnd w:id="59"/>
      <w:r>
        <w:rPr>
          <w:rFonts w:ascii="Arial" w:eastAsia="Arial" w:hAnsi="Arial" w:cs="Arial"/>
        </w:rPr>
        <w:t>6.  It adds an appropriations and allocations section.</w:t>
      </w:r>
    </w:p>
    <w:p w:rsidR="0071018B" w:rsidP="0071018B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61" w:name="_FISCAL_NOTE_REQUIRED__f71c6d53_4be4_427"/>
      <w:bookmarkStart w:id="62" w:name="_PAR__18_17d3ec07_64d9_4253_90d3_8aa93db"/>
      <w:bookmarkEnd w:id="60"/>
      <w:r>
        <w:rPr>
          <w:rFonts w:ascii="Arial" w:eastAsia="Arial" w:hAnsi="Arial" w:cs="Arial"/>
          <w:b/>
        </w:rPr>
        <w:t>FISCAL NOTE REQUIRED</w:t>
      </w:r>
    </w:p>
    <w:p w:rsidR="00000000" w:rsidRPr="0071018B" w:rsidP="0071018B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63" w:name="_PAR__19_2f3291ed_b90c_4b9b_a9ff_36649bf"/>
      <w:bookmarkEnd w:id="62"/>
      <w:r>
        <w:rPr>
          <w:rFonts w:ascii="Arial" w:eastAsia="Arial" w:hAnsi="Arial" w:cs="Arial"/>
          <w:b/>
        </w:rPr>
        <w:t>(See attached)</w:t>
      </w:r>
      <w:bookmarkEnd w:id="24"/>
      <w:bookmarkEnd w:id="52"/>
      <w:bookmarkEnd w:id="61"/>
      <w:bookmarkEnd w:id="63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LR1473,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Support Maine's Medical Marijuana Program and Ensure Patient Access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939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1018B"/>
    <w:rsid w:val="007D72C8"/>
    <w:rsid w:val="007F3B1E"/>
    <w:rsid w:val="00801F19"/>
    <w:rsid w:val="00805644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