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Resolve, To Establish a Commission To Increase Housing Opportunities in Maine by Studying Zoning and Land Use Restrictions</w:t>
      </w:r>
    </w:p>
    <w:p w:rsidR="00D5264D" w:rsidP="00D5264D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0960197d_8a92_4d17_a714_3c"/>
      <w:bookmarkStart w:id="1" w:name="_PAGE__1_b880eb75_5749_4857_a0e3_1080752"/>
      <w:bookmarkStart w:id="2" w:name="_PAR__2_01bd7a9d_8ae9_4343_8835_f877b973"/>
      <w:r>
        <w:rPr>
          <w:rFonts w:ascii="Arial" w:eastAsia="Arial" w:hAnsi="Arial" w:cs="Arial"/>
          <w:caps/>
        </w:rPr>
        <w:t>L.D. 609</w:t>
      </w:r>
    </w:p>
    <w:p w:rsidR="00D5264D" w:rsidP="00D5264D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50a8aa3a_cc06_40be_a465_2a044236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H-         )</w:t>
      </w:r>
    </w:p>
    <w:p w:rsidR="00D5264D" w:rsidP="00D5264D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f096ac61_cd0f_4ae9_a277_87b52993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Labor and Housing </w:t>
      </w:r>
    </w:p>
    <w:p w:rsidR="00D5264D" w:rsidP="00D5264D">
      <w:pPr>
        <w:spacing w:before="60" w:after="60"/>
        <w:ind w:left="720"/>
        <w:rPr>
          <w:rFonts w:ascii="Arial" w:eastAsia="Arial" w:hAnsi="Arial" w:cs="Arial"/>
        </w:rPr>
      </w:pPr>
      <w:bookmarkStart w:id="5" w:name="_PAR__5_15ef5256_7f33_476c_80a3_67c2f52d"/>
      <w:bookmarkEnd w:id="4"/>
      <w:r>
        <w:rPr>
          <w:rFonts w:ascii="Arial" w:eastAsia="Arial" w:hAnsi="Arial" w:cs="Arial"/>
        </w:rPr>
        <w:t>Reproduced and distributed under the direction of the Clerk of the House.</w:t>
      </w:r>
    </w:p>
    <w:p w:rsidR="00D5264D" w:rsidP="00D5264D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bb9f1ef2_2ec4_458c_950f_ba2ddf4e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D5264D" w:rsidP="00D5264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8237f9ca_d801_4bf6_8118_8ab75f9c"/>
      <w:bookmarkEnd w:id="6"/>
      <w:r>
        <w:rPr>
          <w:rFonts w:ascii="Arial" w:eastAsia="Arial" w:hAnsi="Arial" w:cs="Arial"/>
          <w:b/>
          <w:caps/>
          <w:sz w:val="24"/>
          <w:szCs w:val="32"/>
        </w:rPr>
        <w:t>HOUSE OF REPRESENTATIVES</w:t>
      </w:r>
    </w:p>
    <w:p w:rsidR="00D5264D" w:rsidP="00D5264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4a982e24_9a0c_4042_a6d8_462eeacf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D5264D" w:rsidP="00D5264D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42c84251_b3f1_4779_9c4d_7b126bb4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D5264D" w:rsidP="00D5264D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f75b0f2a_a8ed_4f5f_ab84_270fc29"/>
      <w:bookmarkEnd w:id="9"/>
      <w:r>
        <w:rPr>
          <w:rFonts w:ascii="Arial" w:eastAsia="Arial" w:hAnsi="Arial" w:cs="Arial"/>
          <w:szCs w:val="22"/>
        </w:rPr>
        <w:t>COMMITTEE AMENDMENT “      ” to H.P. 445, L.D. 609, “Resolve, To Establish a Commission To Increase Housing Opportunities in Maine by Studying Zoning and Land Use Restrictions”</w:t>
      </w:r>
    </w:p>
    <w:p w:rsidR="00D5264D" w:rsidP="00D5264D">
      <w:pPr>
        <w:ind w:left="360" w:firstLine="360"/>
        <w:rPr>
          <w:rFonts w:ascii="Arial" w:eastAsia="Arial" w:hAnsi="Arial" w:cs="Arial"/>
        </w:rPr>
      </w:pPr>
      <w:bookmarkStart w:id="11" w:name="_INSTRUCTION__cb955f01_b87d_4ca5_bd87_8c"/>
      <w:bookmarkStart w:id="12" w:name="_PAR__11_e7da4dfa_ff1c_4926_975d_2ac5965"/>
      <w:bookmarkEnd w:id="0"/>
      <w:bookmarkEnd w:id="10"/>
      <w:r w:rsidRPr="00AE6C99">
        <w:rPr>
          <w:rFonts w:ascii="Arial" w:eastAsia="Arial" w:hAnsi="Arial" w:cs="Arial"/>
        </w:rPr>
        <w:t>Amend the resolve by incorporating the attached fiscal note.</w:t>
      </w:r>
    </w:p>
    <w:p w:rsidR="00D5264D" w:rsidP="00D5264D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3" w:name="_SUMMARY__62a248c9_ad51_4204_8015_f72cbe"/>
      <w:bookmarkStart w:id="14" w:name="_PAR__12_9b7d794b_ca7f_4d36_bf5d_e747429"/>
      <w:bookmarkEnd w:id="11"/>
      <w:bookmarkEnd w:id="12"/>
      <w:r>
        <w:rPr>
          <w:rFonts w:ascii="Arial" w:eastAsia="Arial" w:hAnsi="Arial" w:cs="Arial"/>
          <w:b/>
          <w:sz w:val="24"/>
        </w:rPr>
        <w:t>SUMMARY</w:t>
      </w:r>
    </w:p>
    <w:p w:rsidR="00000000" w:rsidP="00D5264D">
      <w:pPr>
        <w:ind w:left="360" w:firstLine="360"/>
        <w:rPr>
          <w:rFonts w:ascii="Arial" w:eastAsia="Arial" w:hAnsi="Arial" w:cs="Arial"/>
        </w:rPr>
      </w:pPr>
      <w:bookmarkStart w:id="15" w:name="_PAR__13_c52ca85e_0ddc_4074_b8b1_75d2e44"/>
      <w:bookmarkEnd w:id="14"/>
      <w:r>
        <w:rPr>
          <w:rFonts w:ascii="Arial" w:eastAsia="Arial" w:hAnsi="Arial" w:cs="Arial"/>
        </w:rPr>
        <w:t>This amendment incorporates a fiscal note.</w:t>
      </w:r>
      <w:bookmarkEnd w:id="1"/>
      <w:bookmarkEnd w:id="13"/>
      <w:bookmarkEnd w:id="15"/>
    </w:p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LR0384,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Resolve, To Establish a Commission To Increase Housing Opportunities in Maine by Studying Zoning and Land Use Restrictions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609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AE6C99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5264D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129932</ItemId>
    <LRId>66421</LRId>
    <ParentItemId>127501</ParentItemId>
    <LRNumber>384</LRNumber>
    <LDNumber>609</LDNumber>
    <PaperNumber>HP0445</PaperNumber>
    <ItemNumber>2</ItemNumber>
    <AmendmentFilingNumber>H-75</AmendmentFilingNumber>
    <AmendmentLetter>A</AmendmentLetter>
    <Legislature>130</Legislature>
    <LegislatureDescription>130th Legislature</LegislatureDescription>
    <Session>S1</Session>
    <SessionDescription>First Special Session</SessionDescription>
    <LawTypeCode>RESLV</LawTypeCode>
    <RequestTypeId>9</RequestTypeId>
    <RequestItemTypeCode>A</RequestItemTypeCode>
    <ItemBillTypeId>9</ItemBillTypeId>
    <AmendmentTypeCode>C</AmendmentTypeCode>
    <ParentRequestItemTypeCode>O</ParentRequestItemTypeCode>
    <IsConfidential>false</IsConfidential>
    <EmergencyFlag>X</EmergencyFlag>
    <StateMandateFlag>X</StateMandateFlag>
    <ResolvePublicLandFlag>X</ResolvePublicLandFlag>
    <BondIssueFlag>X</BondIssueFlag>
    <ParentBondIssueFlag>N</ParentBondIssueFlag>
    <ConfirmationProcedureFlag>X</ConfirmationProcedureFlag>
    <IsErrorsBill>false</IsErrorsBill>
    <LeadCommitteeName>Labor and Housing</LeadCommitteeName>
    <LRTitle>Resolve, To Establish a Commission To Increase Housing Opportunities in Maine by Studying Zoning and Land Use Restrictions</LRTitle>
    <ItemTitle>Resolve, To Establish a Commission To Increase Housing Opportunities in Maine by Studying Zoning and Land Use Restrictions</ItemTitle>
    <ParentItemTitle>Resolve, To Establish a Commission To Increase Housing Opportunities in Maine by Studying Zoning and Land Use Restrictions</ParentItemTitle>
    <Chamber>H</Chamber>
    <DraftingCycleCount>1</DraftingCycleCount>
    <LatestDraftingActionId>137</LatestDraftingActionId>
    <LatestDraftingActionDate>2021-04-15T13:57:38</LatestDraftingActionDate>
    <LatestDrafterName>SLanglin</LatestDrafterName>
    <LatestProoferName>ekeyes</LatestProoferName>
    <CurrentCustodyInitials>FILE</CurrentCustodyInitials>
    <AuthorityForIntroductionCode>LBC</AuthorityForIntroductionCode>
    <AuthorityForIntroductionDescription>1st Session (Before Cloture)</AuthorityForIntroductionDescription>
    <HasHouseAdopted>false</HasHouseAdopted>
    <HasSenateAdopted>false</HasSenateAdopted>
    <IsPublished>false</IsPublished>
    <IsChaptered>false</IsChaptered>
    <ChapterNumber>59</ChapterNumber>
    <ChapteredDate>2021-06-15T20:11:19.713</ChapteredDate>
    <LatestCheckIn>
      <CheckInXml>
        <ProcessedXmlTypeId>2</ProcessedXmlTypeId>
        <XML>
          <ProcessedCheckIn>
            <OOXML>&lt;?xml version="1.0"?&gt;&lt;pkg:package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 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 /&gt;&lt;Relationship Id="rId6" Type="http://schemas.openxmlformats.org/officeDocument/2006/relationships/footer" Target="footer1.xml" 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w:rsidR="00D5264D" w:rsidRDefault="00D5264D" w:rsidP="00D5264D"&gt;&lt;w:pPr&gt;&lt;w:spacing w:after="240" /&gt;&lt;w:ind w:left="360" /&gt;&lt;w:jc w:val="right" /&gt;&lt;w:rPr&gt;&lt;w:caps /&gt;&lt;/w:rPr&gt;&lt;/w:pPr&gt;&lt;w:bookmarkStart w:id="0" w:name="_AMEND_TITLE__0960197d_8a92_4d17_a714_3c" /&gt;&lt;w:bookmarkStart w:id="1" w:name="_PAGE__1_b880eb75_5749_4857_a0e3_1080752" /&gt;&lt;w:bookmarkStart w:id="2" w:name="_PAR__2_01bd7a9d_8ae9_4343_8835_f877b973" /&gt;&lt;w:r&gt;&lt;w:rPr&gt;&lt;w:caps /&gt;&lt;/w:rPr&gt;&lt;w:t&gt;L.D. 609&lt;/w:t&gt;&lt;/w:r&gt;&lt;/w:p&gt;&lt;w:p w:rsidR="00D5264D" w:rsidRDefault="00D5264D" w:rsidP="00D5264D"&gt;&lt;w:pPr&gt;&lt;w:tabs&gt;&lt;w:tab w:val="right" w:pos="8928" /&gt;&lt;/w:tabs&gt;&lt;w:spacing w:after="360" /&gt;&lt;w:ind w:left="360" /&gt;&lt;/w:pPr&gt;&lt;w:bookmarkStart w:id="3" w:name="_PAR__3_50a8aa3a_cc06_40be_a465_2a044236" /&gt;&lt;w:bookmarkEnd w:id="2" /&gt;&lt;w:r&gt;&lt;w:t&gt;Date:&lt;/w:t&gt;&lt;/w:r&gt;&lt;w:r&gt;&lt;w:tab /&gt;&lt;w:t&gt;(Filing No. H-         )&lt;/w:t&gt;&lt;/w:r&gt;&lt;/w:p&gt;&lt;w:p w:rsidR="00D5264D" w:rsidRDefault="00D5264D" w:rsidP="00D5264D"&gt;&lt;w:pPr&gt;&lt;w:spacing w:before="600" w:after="300" /&gt;&lt;w:ind w:left="360" /&gt;&lt;w:jc w:val="center" /&gt;&lt;w:outlineLvl w:val="0" /&gt;&lt;/w:pPr&gt;&lt;w:bookmarkStart w:id="4" w:name="_PAR__4_f096ac61_cd0f_4ae9_a277_87b52993" /&gt;&lt;w:bookmarkEnd w:id="3" /&gt;&lt;w:r&gt;&lt;w:rPr&gt;&lt;w:rFonts w:cs="Arial" /&gt;&lt;w:b /&gt;&lt;w:bCs /&gt;&lt;w:caps /&gt;&lt;w:sz w:val="24" /&gt;&lt;w:szCs w:val="32" /&gt;&lt;/w:rPr&gt;&lt;w:t xml:space="preserve"&gt;Labor and Housing &lt;/w:t&gt;&lt;/w:r&gt;&lt;/w:p&gt;&lt;w:p w:rsidR="00D5264D" w:rsidRDefault="00D5264D" w:rsidP="00D5264D"&gt;&lt;w:pPr&gt;&lt;w:spacing w:before="60" w:after="60" /&gt;&lt;w:ind w:left="720" /&gt;&lt;/w:pPr&gt;&lt;w:bookmarkStart w:id="5" w:name="_PAR__5_15ef5256_7f33_476c_80a3_67c2f52d" /&gt;&lt;w:bookmarkEnd w:id="4" /&gt;&lt;w:r&gt;&lt;w:t&gt;Reproduced and distributed under the direction of the Clerk of the House.&lt;/w:t&gt;&lt;/w:r&gt;&lt;/w:p&gt;&lt;w:p w:rsidR="00D5264D" w:rsidRDefault="00D5264D" w:rsidP="00D5264D"&gt;&lt;w:pPr&gt;&lt;w:spacing w:before="160"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w:id="6" w:name="_PAR__6_bb9f1ef2_2ec4_458c_950f_ba2ddf4e" /&gt;&lt;w:bookmarkEnd w:id="5" /&gt;&lt;w:r&gt;&lt;w:rPr&gt;&lt;w:rFonts w:cs="Arial" /&gt;&lt;w:b /&gt;&lt;w:bCs /&gt;&lt;w:caps /&gt;&lt;w:sz w:val="24" /&gt;&lt;w:szCs w:val="32" /&gt;&lt;/w:rPr&gt;&lt;w:t&gt;STATE OF MAINE&lt;/w:t&gt;&lt;/w:r&gt;&lt;/w:p&gt;&lt;w:p w:rsidR="00D5264D" w:rsidRDefault="00D5264D" w:rsidP="00D5264D"&gt;&lt;w:pPr&gt;&lt;w:spacing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w:id="7" w:name="_PAR__7_8237f9ca_d801_4bf6_8118_8ab75f9c" /&gt;&lt;w:bookmarkEnd w:id="6" /&gt;&lt;w:r&gt;&lt;w:rPr&gt;&lt;w:rFonts w:cs="Arial" /&gt;&lt;w:b /&gt;&lt;w:bCs /&gt;&lt;w:caps /&gt;&lt;w:sz w:val="24" /&gt;&lt;w:szCs w:val="32" /&gt;&lt;/w:rPr&gt;&lt;w:t&gt;HOUSE OF REPRESENTATIVES&lt;/w:t&gt;&lt;/w:r&gt;&lt;/w:p&gt;&lt;w:p w:rsidR="00D5264D" w:rsidRDefault="00D5264D" w:rsidP="00D5264D"&gt;&lt;w:pPr&gt;&lt;w:spacing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w:id="8" w:name="_PAR__8_4a982e24_9a0c_4042_a6d8_462eeacf" /&gt;&lt;w:bookmarkEnd w:id="7" /&gt;&lt;w:r&gt;&lt;w:rPr&gt;&lt;w:rFonts w:cs="Arial" /&gt;&lt;w:b /&gt;&lt;w:bCs /&gt;&lt;w:caps /&gt;&lt;w:sz w:val="24" /&gt;&lt;w:szCs w:val="32" /&gt;&lt;/w:rPr&gt;&lt;w:t&gt;130th Legislature&lt;/w:t&gt;&lt;/w:r&gt;&lt;/w:p&gt;&lt;w:p w:rsidR="00D5264D" w:rsidRDefault="00D5264D" w:rsidP="00D5264D"&gt;&lt;w:pPr&gt;&lt;w:spacing w:after="0" /&gt;&lt;w:ind w:left="360" /&gt;&lt;w:jc w:val="center" /&gt;&lt;w:outlineLvl w:val="0" /&gt;&lt;w:rPr&gt;&lt;w:rFonts w:cs="Arial" /&gt;&lt;w:b /&gt;&lt;w:bCs /&gt;&lt;w:caps /&gt;&lt;w:sz w:val="24" /&gt;&lt;w:szCs w:val="32" /&gt;&lt;/w:rPr&gt;&lt;/w:pPr&gt;&lt;w:bookmarkStart w:id="9" w:name="_PAR__9_42c84251_b3f1_4779_9c4d_7b126bb4" /&gt;&lt;w:bookmarkEnd w:id="8" /&gt;&lt;w:r&gt;&lt;w:rPr&gt;&lt;w:rFonts w:cs="Arial" /&gt;&lt;w:b /&gt;&lt;w:bCs /&gt;&lt;w:caps /&gt;&lt;w:sz w:val="24" /&gt;&lt;w:szCs w:val="32" /&gt;&lt;/w:rPr&gt;&lt;w:t&gt;First Special Session&lt;/w:t&gt;&lt;/w:r&gt;&lt;/w:p&gt;&lt;w:p w:rsidR="00D5264D" w:rsidRDefault="00D5264D" w:rsidP="00D5264D"&gt;&lt;w:pPr&gt;&lt;w:spacing w:before="400" w:after="200" /&gt;&lt;w:ind w:left="360" w:firstLine="360" /&gt;&lt;/w:pPr&gt;&lt;w:bookmarkStart w:id="10" w:name="_PAR__10_f75b0f2a_a8ed_4f5f_ab84_270fc29" /&gt;&lt;w:bookmarkEnd w:id="9" /&gt;&lt;w:r&gt;&lt;w:rPr&gt;&lt;w:szCs w:val="22" /&gt;&lt;/w:rPr&gt;&lt;w:t&gt;COMMITTEE AMENDMENT “      ” to H.P. 445, L.D. 609, “Resolve, To Establish a Commission To Increase Housing Opportunities in Maine by Studying Zoning and Land Use Restrictions”&lt;/w:t&gt;&lt;/w:r&gt;&lt;/w:p&gt;&lt;w:p w:rsidR="00D5264D" w:rsidRDefault="00D5264D" w:rsidP="00D5264D"&gt;&lt;w:pPr&gt;&lt;w:ind w:left="360" w:firstLine="360" /&gt;&lt;/w:pPr&gt;&lt;w:bookmarkStart w:id="11" w:name="_INSTRUCTION__cb955f01_b87d_4ca5_bd87_8c" /&gt;&lt;w:bookmarkStart w:id="12" w:name="_PAR__11_e7da4dfa_ff1c_4926_975d_2ac5965" /&gt;&lt;w:bookmarkEnd w:id="0" /&gt;&lt;w:bookmarkEnd w:id="10" /&gt;&lt;w:r w:rsidRPr="00AE6C99"&gt;&lt;w:t&gt;Amend the resolve by incorporating the attached fiscal note.&lt;/w:t&gt;&lt;/w:r&gt;&lt;/w:p&gt;&lt;w:p w:rsidR="00D5264D" w:rsidRDefault="00D5264D" w:rsidP="00D5264D"&gt;&lt;w:pPr&gt;&lt;w:keepNext /&gt;&lt;w:spacing w:before="240" /&gt;&lt;w:ind w:left="360" /&gt;&lt;w:jc w:val="center" /&gt;&lt;/w:pPr&gt;&lt;w:bookmarkStart w:id="13" w:name="_SUMMARY__62a248c9_ad51_4204_8015_f72cbe" /&gt;&lt;w:bookmarkStart w:id="14" w:name="_PAR__12_9b7d794b_ca7f_4d36_bf5d_e747429" /&gt;&lt;w:bookmarkEnd w:id="11" /&gt;&lt;w:bookmarkEnd w:id="12" /&gt;&lt;w:r&gt;&lt;w:rPr&gt;&lt;w:b /&gt;&lt;w:sz w:val="24" /&gt;&lt;/w:rPr&gt;&lt;w:t&gt;SUMMARY&lt;/w:t&gt;&lt;/w:r&gt;&lt;/w:p&gt;&lt;w:p w:rsidR="00000000" w:rsidRDefault="00D5264D" w:rsidP="00D5264D"&gt;&lt;w:pPr&gt;&lt;w:ind w:left="360" w:firstLine="360" /&gt;&lt;/w:pPr&gt;&lt;w:bookmarkStart w:id="15" w:name="_PAR__13_c52ca85e_0ddc_4074_b8b1_75d2e44" /&gt;&lt;w:bookmarkEnd w:id="14" /&gt;&lt;w:r&gt;&lt;w:t&gt;This amendment incorporates a fiscal note.&lt;/w:t&gt;&lt;/w:r&gt;&lt;w:bookmarkEnd w:id="1" /&gt;&lt;w:bookmarkEnd w:id="13" /&gt;&lt;w:bookmarkEnd w:id="15" /&gt;&lt;/w:p&gt;&lt;w:sectPr w:rsidR="00000000" w:rsidSect="00D5264D"&gt;&lt;w:footerReference w:type="default" r:id="rId6" /&gt;&lt;w:pgSz w:w="12240" w:h="15840" /&gt;&lt;w:pgMar w:top="1468" w:right="1641" w:bottom="2217" w:left="2304" w:header="720" w:footer="720" w:gutter="0" /&gt;&lt;w:cols w:space="720" /&gt;&lt;w:formProt w:val="0" /&gt;&lt;/w:sectPr&gt;&lt;/w:body&gt;&lt;/w:document&gt;&lt;/pkg:xmlData&gt;&lt;/pkg:part&gt;&lt;pkg:part pkg:name="/word/footer1.xml" pkg:contentType="application/vnd.openxmlformats-officedocument.wordprocessingml.footer+xml"&gt;&lt;pkg:xmlData&gt;&lt;w:ftr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wp14"&gt;&lt;w:p w:rsidR="00FE1B1A" w:rsidRDefault="009676D9"&gt;&lt;w:pPr&gt;&lt;w:pStyle w:val="Footer" /&gt;&lt;w:suppressLineNumbers /&gt;&lt;w:jc w:val="center" /&gt;&lt;/w:pPr&gt;&lt;w:r&gt;&lt;w:rPr&gt;&lt;w:snapToGrid w:val="0" /&gt;&lt;/w:rPr&gt;&lt;w:t xml:space="preserve"&gt;Page &lt;/w:t&gt;&lt;/w:r&gt;&lt;w:r&gt;&lt;w:rPr&gt;&lt;w:snapToGrid w:val="0" /&gt;&lt;/w:rPr&gt;&lt;w:fldChar w:fldCharType="begin" /&gt;&lt;/w:r&gt;&lt;w:r&gt;&lt;w:rPr&gt;&lt;w:snapToGrid w:val="0" /&gt;&lt;/w:rPr&gt;&lt;w:instrText xml:space="preserve"&gt; PAGE &lt;/w:instrText&gt;&lt;/w:r&gt;&lt;w:r&gt;&lt;w:rPr&gt;&lt;w:snapToGrid w:val="0" /&gt;&lt;/w:rPr&gt;&lt;w:fldChar w:fldCharType="separate" /&gt;&lt;/w:r&gt;&lt;w:r&gt;&lt;w:rPr&gt;&lt;w:snapToGrid w:val="0" /&gt;&lt;/w:rPr&gt;&lt;w:t&gt;2&lt;/w:t&gt;&lt;/w:r&gt;&lt;w:r&gt;&lt;w:rPr&gt;&lt;w:snapToGrid w:val="0" /&gt;&lt;/w:rPr&gt;&lt;w:fldChar w:fldCharType="end" /&gt;&lt;/w:r&gt;&lt;w:r&gt;&lt;w:rPr&gt;&lt;w:snapToGrid w:val="0" /&gt;&lt;/w:rPr&gt;&lt;w:t xml:space="preserve"&gt; - &lt;/w:t&gt;&lt;/w:r&gt;&lt;w:r&gt;&lt;w:rPr&gt;&lt;w:b /&gt;&lt;w:snapToGrid w:val="0" /&gt;&lt;/w:rPr&gt;&lt;w:t&gt;129LR11623(02)&lt;/w:t&gt;&lt;/w:r&gt;&lt;/w:p&gt;&lt;w:p w:rsidR="00FE1B1A" w:rsidRDefault="009676D9"&gt;&lt;w:pPr&gt;&lt;w:pStyle w:val="Footer" /&gt;&lt;w:suppressLineNumbers /&gt;&lt;w:jc w:val="center" /&gt;&lt;/w:pPr&gt;&lt;w:r&gt;&lt;w:rPr&gt;&lt;w:rFonts w:ascii="Arial Narrow" w:hAnsi="Arial Narrow" /&gt;&lt;w:b /&gt;&lt;w:i /&gt;&lt;w:caps /&gt;&lt;w:sz w:val="52" /&gt;&lt;/w:rPr&gt;&lt;w:t&gt;AMENDMENT&lt;/w:t&gt;&lt;/w:r&gt;&lt;/w:p&gt;&lt;/w:ftr&gt;&lt;/pkg:xmlData&gt;&lt;/pkg:part&gt;&lt;pkg:part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w16cid"&gt;&lt;w:style w:type="table" w:default="1" w:styleId="TableNormal"&gt;&lt;w:name w:val="Normal Table" /&gt;&lt;w:uiPriority w:val="99" /&gt;&lt;w:semiHidden /&gt;&lt;w:unhideWhenUsed /&gt;&lt;w:tblPr&gt;&lt;w:tblInd w:w="0" w:type="dxa" /&gt;&lt;w:tblCellMar&gt;&lt;w:top w:w="0" w:type="dxa" /&gt;&lt;w:left w:w="108" w:type="dxa" /&gt;&lt;w:bottom w:w="0" w:type="dxa" /&gt;&lt;w:right w:w="108" w:type="dxa" /&gt;&lt;/w:tblCellMar&gt;&lt;/w:tblPr&gt;&lt;/w:style&gt;&lt;w:style w:type="table" w:customStyle="1" w:styleId="BPSTable"&gt;&lt;w:name w:val="BPS Table" /&gt;&lt;w:basedOn w:val="TableNormal" /&gt;&lt;w:rsid w:val="00EB7291" /&gt;&lt;w:pPr&gt;&lt;w:jc w:val="left" /&gt;&lt;/w:pPr&gt;&lt;w:tblPr /&gt;&lt;w:trPr&gt;&lt;w:cantSplit /&gt;&lt;/w:trPr&gt;&lt;/w:style&gt;&lt;w:style w:type="paragraph" w:customStyle="1" w:styleId="BPSParagraphLeftAlign"&gt;&lt;w:name w:val="BPS Paragraph Left Align" /&gt;&lt;w:basedOn w:val="Normal" /&gt;&lt;w:qFormat /&gt;&lt;w:pPr&gt;&lt;w:jc w:val="left" /&gt;&lt;/w:pPr&gt;&lt;/w:style&gt;&lt;/w:styles&gt;&lt;/pkg:xmlData&gt;&lt;/pkg:part&gt;&lt;/pkg:package&gt;</OOXML>
            <Pages>
              <ProcessedCheckInPage>
                <PageNumber>1</PageNumber>
                <BookmarkName>_PAGE__1_b880eb75_5749_4857_a0e3_1080752</BookmarkName>
                <Tables/>
              </ProcessedCheckInPage>
            </Pages>
            <Paragraphs>
              <CheckInParagraphs>
                <PageNumber>1</PageNumber>
                <BookmarkName>_PAR__2_01bd7a9d_8ae9_4343_8835_f877b973</BookmarkName>
                <StartingLineNumber>1</StartingLineNumber>
                <EndingLineNumber>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_PAR__3_50a8aa3a_cc06_40be_a465_2a044236</BookmarkName>
                <StartingLineNumber>2</StartingLineNumber>
                <EndingLineNumber>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_PAR__4_f096ac61_cd0f_4ae9_a277_87b52993</BookmarkName>
                <StartingLineNumber>3</StartingLineNumber>
                <EndingLineNumber>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_PAR__5_15ef5256_7f33_476c_80a3_67c2f52d</BookmarkName>
                <StartingLineNumber>4</StartingLineNumber>
                <EndingLineNumber>4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_PAR__6_bb9f1ef2_2ec4_458c_950f_ba2ddf4e</BookmarkName>
                <StartingLineNumber>5</StartingLineNumber>
                <EndingLineNumber>5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_PAR__7_8237f9ca_d801_4bf6_8118_8ab75f9c</BookmarkName>
                <StartingLineNumber>6</StartingLineNumber>
                <EndingLineNumber>6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_PAR__8_4a982e24_9a0c_4042_a6d8_462eeacf</BookmarkName>
                <StartingLineNumber>7</StartingLineNumber>
                <EndingLineNumber>7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_PAR__9_42c84251_b3f1_4779_9c4d_7b126bb4</BookmarkName>
                <StartingLineNumber>8</StartingLineNumber>
                <EndingLineNumber>8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_PAR__10_f75b0f2a_a8ed_4f5f_ab84_270fc29</BookmarkName>
                <StartingLineNumber>9</StartingLineNumber>
                <EndingLineNumber>11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_PAR__11_e7da4dfa_ff1c_4926_975d_2ac5965</BookmarkName>
                <StartingLineNumber>12</StartingLineNumber>
                <EndingLineNumber>12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_PAR__12_9b7d794b_ca7f_4d36_bf5d_e747429</BookmarkName>
                <StartingLineNumber>13</StartingLineNumber>
                <EndingLineNumber>13</EndingLineNumber>
                <PostTableLine>false</PostTableLine>
                <PostKeepWithNext>false</PostKeepWithNext>
                <RequiresSectionBreak>false</RequiresSectionBreak>
                <SectionStartingLineNumber xmlns:d4p1="http://www.w3.org/2001/XMLSchema-instance" d4p1:nil="true"/>
              </CheckInParagraphs>
              <CheckInParagraphs>
                <PageNumber>1</PageNumber>
                <BookmarkName>_PAR__13_c52ca85e_0ddc_4074_b8b1_75d2e44</BookmarkName>
                <StartingLineNumber>14</StartingLineNumber>
                <EndingLineNumber>14</EndingLineNumber>
                <PostTableLine>false</PostTableLine>
                <PostKeepWithNext>true</PostKeepWithNext>
                <RequiresSectionBreak>true</RequiresSectionBreak>
                <SectionStartingLineNumber>1</SectionStartingLineNumber>
              </CheckInParagraphs>
            </Paragraphs>
          </ProcessedCheckIn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