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Fund Capital Improvements and Equipment for Career and Technical Education Centers and Regions To Prepare Students To Join Maine's Workforce</w:t>
      </w:r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0" w:name="_BOND_ISSUE__6417ee03_a246_4586_8374_67e"/>
      <w:bookmarkStart w:id="1" w:name="_DOC_BODY__9c7774cd_a084_4b4b_8134_c4849"/>
      <w:bookmarkStart w:id="2" w:name="_DOC_BODY_CONTAINER__30cc0d95_4c54_435d_"/>
      <w:bookmarkStart w:id="3" w:name="_PAGE__1_2a2271f9_4232_4293_a0d6_cab10da"/>
      <w:bookmarkStart w:id="4" w:name="_PAR__1_c3d52852_7e44_499a_add7_a05f92a0"/>
      <w:bookmarkStart w:id="5" w:name="_LINE__1_e0c53911_7d58_4d72_a30b_41962ad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eea117b3_2be5_4578_a249_7315e08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f5da05a8_db76_4fa9_910d_842de02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191DF1" w:rsidP="00191DF1">
      <w:pPr>
        <w:ind w:left="360"/>
        <w:rPr>
          <w:rFonts w:ascii="Arial" w:eastAsia="Arial" w:hAnsi="Arial" w:cs="Arial"/>
        </w:rPr>
      </w:pPr>
      <w:bookmarkStart w:id="8" w:name="_ENACTING_CLAUSE__f2f7cf9a_7a9f_4d7f_b6a"/>
      <w:bookmarkStart w:id="9" w:name="_PAR__2_7585d0ca_de56_4396_8ae4_35c5d023"/>
      <w:bookmarkStart w:id="10" w:name="_LINE__4_34238dd4_b696_48b1_a255_cb4e871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11" w:name="_BILL_SECTION_UNALLOCATED__21c3cae3_d026"/>
      <w:bookmarkStart w:id="12" w:name="_DOC_BODY_CONTENT__9f85adee_d123_4cbc_be"/>
      <w:bookmarkStart w:id="13" w:name="_PAR__3_31721d1a_0662_4ed7_81d4_2c902a5f"/>
      <w:bookmarkStart w:id="14" w:name="_LINE__5_c02affe2_937c_4d6d_a5e2_175d8e8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c962a37d_2f79_4199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6" w:name="_LINE__6_fee2bf71_0e69_4d99_8c83_2c00f2f"/>
      <w:bookmarkEnd w:id="14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ae1f8772_8f4f_41f4_b987_6e2c6f2"/>
      <w:bookmarkEnd w:id="16"/>
      <w:r>
        <w:rPr>
          <w:rFonts w:ascii="Arial" w:eastAsia="Arial" w:hAnsi="Arial" w:cs="Arial"/>
        </w:rPr>
        <w:t xml:space="preserve">amount not exceeding $40,000,000 for the purposes described in section 5 of this Act.  The </w:t>
      </w:r>
      <w:bookmarkStart w:id="18" w:name="_LINE__8_7549d8ad_3879_4f89_b8d1_0a01a22"/>
      <w:bookmarkEnd w:id="17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810f4c5a_63b5_4d76_8adb_42ceb48"/>
      <w:bookmarkEnd w:id="18"/>
      <w:r>
        <w:rPr>
          <w:rFonts w:ascii="Arial" w:eastAsia="Arial" w:hAnsi="Arial" w:cs="Arial"/>
        </w:rPr>
        <w:t>period longer than 10 years from the date of the original issue of the bonds.</w:t>
      </w:r>
      <w:bookmarkEnd w:id="19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20" w:name="_BILL_SECTION_UNALLOCATED__3a2bbca7_8ed6"/>
      <w:bookmarkStart w:id="21" w:name="_PAR__4_ff98b79a_867e_4b1a_973c_cb1d339d"/>
      <w:bookmarkStart w:id="22" w:name="_LINE__10_0ca90e52_efd8_4ba1_9964_c3bf42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466b9e0b_741f_4a2c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 xml:space="preserve">.  Records of bonds issued; Treasurer of State. </w:t>
      </w:r>
      <w:r>
        <w:rPr>
          <w:rFonts w:ascii="Arial" w:eastAsia="Arial" w:hAnsi="Arial" w:cs="Arial"/>
        </w:rPr>
        <w:t xml:space="preserve">The Treasurer of State </w:t>
      </w:r>
      <w:bookmarkStart w:id="24" w:name="_LINE__11_17829232_89e2_46b1_a7e4_c73ac5"/>
      <w:bookmarkEnd w:id="22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f981fa58_ae8e_40d9_9807_9ba827"/>
      <w:bookmarkEnd w:id="24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8197dd11_8dfa_4d6b_8b4e_f315ce"/>
      <w:bookmarkEnd w:id="25"/>
      <w:r>
        <w:rPr>
          <w:rFonts w:ascii="Arial" w:eastAsia="Arial" w:hAnsi="Arial" w:cs="Arial"/>
        </w:rPr>
        <w:t>and the date when payable.</w:t>
      </w:r>
      <w:bookmarkEnd w:id="26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27" w:name="_BILL_SECTION_UNALLOCATED__d12cc9ae_5c9a"/>
      <w:bookmarkStart w:id="28" w:name="_PAR__5_dae8fe6e_8eaf_49a0_9521_b944862c"/>
      <w:bookmarkStart w:id="29" w:name="_LINE__14_54ee2629_7d9c_4e2b_8660_a2e771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15051ea0_caac_4419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5_9bca95bf_93d8_4318_929a_353f91"/>
      <w:bookmarkEnd w:id="29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98031b60_f5be_4a4d_bbef_7c1eba"/>
      <w:bookmarkEnd w:id="31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aaf7406e_e080_42f4_92b4_196a0a"/>
      <w:bookmarkEnd w:id="3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d17f1386_bd17_4f1a_8173_0e2675"/>
      <w:bookmarkEnd w:id="3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cea305fd_306d_4456_b174_218d24"/>
      <w:bookmarkEnd w:id="34"/>
      <w:r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89050640_544d_4bf8_9394_952e35"/>
      <w:bookmarkEnd w:id="35"/>
      <w:r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932d8325_e105_40ae_b67f_a36841"/>
      <w:bookmarkEnd w:id="36"/>
      <w:r>
        <w:rPr>
          <w:rFonts w:ascii="Arial" w:eastAsia="Arial" w:hAnsi="Arial" w:cs="Arial"/>
        </w:rPr>
        <w:t>general obligation bonds.</w:t>
      </w:r>
      <w:bookmarkEnd w:id="37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38" w:name="_BILL_SECTION_UNALLOCATED__45d4e5a3_aaf0"/>
      <w:bookmarkStart w:id="39" w:name="_PAR__6_83e9ca1e_5165_4a05_b346_2eaff97f"/>
      <w:bookmarkStart w:id="40" w:name="_LINE__22_16a3cc46_4c18_48fb_a055_9a7f20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94fd939d_6ede_4f25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42" w:name="_LINE__23_806bc6eb_8130_40ca_ba42_6c1c46"/>
      <w:bookmarkEnd w:id="40"/>
      <w:r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4ae3687b_6e66_42fe_b809_fa7375"/>
      <w:bookmarkEnd w:id="42"/>
      <w:r>
        <w:rPr>
          <w:rFonts w:ascii="Arial" w:eastAsia="Arial" w:hAnsi="Arial" w:cs="Arial"/>
        </w:rPr>
        <w:t>of bonds at maturity.</w:t>
      </w:r>
      <w:bookmarkEnd w:id="43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44" w:name="_BILL_SECTION_UNALLOCATED__2106d7a4_0444"/>
      <w:bookmarkStart w:id="45" w:name="_PAR__7_fea4502f_56f2_4003_94ce_e10fe413"/>
      <w:bookmarkStart w:id="46" w:name="_LINE__25_30e31c94_e691_44f5_9f6f_9fed58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4ca51be8_53c8_4cef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 xml:space="preserve">.  Disbursement of bond proceeds from General Fund bond issue.  </w:t>
      </w:r>
      <w:r>
        <w:rPr>
          <w:rFonts w:ascii="Arial" w:eastAsia="Arial" w:hAnsi="Arial" w:cs="Arial"/>
        </w:rPr>
        <w:t xml:space="preserve">The </w:t>
      </w:r>
      <w:bookmarkStart w:id="48" w:name="_LINE__26_cb16481b_bcba_467b_bcdd_84ca36"/>
      <w:bookmarkEnd w:id="46"/>
      <w:r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f99e7d1f_2e85_41e6_afe6_0c26a3"/>
      <w:bookmarkEnd w:id="48"/>
      <w:r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401289b3_0dcf_451b_a382_e44c61"/>
      <w:bookmarkEnd w:id="49"/>
      <w:r>
        <w:rPr>
          <w:rFonts w:ascii="Arial" w:eastAsia="Arial" w:hAnsi="Arial" w:cs="Arial"/>
        </w:rPr>
        <w:t>set forth in this section.</w:t>
      </w:r>
      <w:bookmarkEnd w:id="50"/>
    </w:p>
    <w:p w:rsidR="00191DF1" w:rsidP="00191DF1">
      <w:pPr>
        <w:spacing w:after="200"/>
        <w:ind w:left="360"/>
        <w:rPr>
          <w:rFonts w:ascii="Arial" w:eastAsia="Arial" w:hAnsi="Arial" w:cs="Arial"/>
        </w:rPr>
      </w:pPr>
      <w:bookmarkStart w:id="51" w:name="_PAR__8_db8b4778_427e_47e5_84dd_782e29cf"/>
      <w:bookmarkStart w:id="52" w:name="_LINE__29_819f4bf1_9320_481d_87ab_3e3858"/>
      <w:bookmarkEnd w:id="45"/>
      <w:r w:rsidRPr="00A06388">
        <w:rPr>
          <w:rFonts w:ascii="Arial" w:eastAsia="Arial" w:hAnsi="Arial" w:cs="Arial"/>
          <w:b/>
        </w:rPr>
        <w:t>EDUCATION, DEPARTMENT OF</w:t>
      </w:r>
      <w:bookmarkEnd w:id="52"/>
    </w:p>
    <w:p w:rsidR="00191DF1" w:rsidP="00191DF1">
      <w:pPr>
        <w:ind w:left="720"/>
        <w:rPr>
          <w:rFonts w:ascii="Arial" w:eastAsia="Arial" w:hAnsi="Arial" w:cs="Arial"/>
        </w:rPr>
      </w:pPr>
      <w:bookmarkStart w:id="53" w:name="_PAR__9_fac1cfe4_3ad3_42f5_a732_681f8403"/>
      <w:bookmarkStart w:id="54" w:name="_LINE__30_326c1538_6ecd_4ade_849e_c134c5"/>
      <w:bookmarkEnd w:id="51"/>
      <w:r w:rsidRPr="00A06388">
        <w:rPr>
          <w:rFonts w:ascii="Arial" w:eastAsia="Arial" w:hAnsi="Arial" w:cs="Arial"/>
        </w:rPr>
        <w:t xml:space="preserve">Provides funds to make capital improvements to and purchase equipment that has a </w:t>
      </w:r>
      <w:bookmarkStart w:id="55" w:name="_LINE__31_a988822c_3637_45cd_8f2c_2676b3"/>
      <w:bookmarkEnd w:id="54"/>
      <w:r w:rsidRPr="00A06388">
        <w:rPr>
          <w:rFonts w:ascii="Arial" w:eastAsia="Arial" w:hAnsi="Arial" w:cs="Arial"/>
        </w:rPr>
        <w:t>useful life of at least 5 years for career and technical education centers and regions.</w:t>
      </w:r>
      <w:bookmarkEnd w:id="5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68"/>
        <w:gridCol w:w="3967"/>
      </w:tblGrid>
      <w:tr w:rsidTr="00E9710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968" w:type="dxa"/>
          </w:tcPr>
          <w:p w:rsidR="00191DF1" w:rsidP="00E97105">
            <w:pPr>
              <w:rPr>
                <w:rFonts w:ascii="Arial" w:eastAsia="Arial" w:hAnsi="Arial" w:cs="Arial"/>
              </w:rPr>
            </w:pPr>
            <w:bookmarkStart w:id="56" w:name="_PAR__10_15d69174_5253_41ae_b6c9_6c1b7be"/>
            <w:bookmarkStart w:id="57" w:name="_LINE__32_deb84bd3_cd19_46c3_9221_f3291d"/>
            <w:bookmarkEnd w:id="53"/>
            <w:r w:rsidRPr="006D0F9A">
              <w:rPr>
                <w:rFonts w:ascii="Arial" w:eastAsia="Arial" w:hAnsi="Arial" w:cs="Arial"/>
              </w:rPr>
              <w:t>Total</w:t>
            </w:r>
            <w:bookmarkEnd w:id="57"/>
          </w:p>
        </w:tc>
        <w:tc>
          <w:tcPr>
            <w:tcW w:w="3967" w:type="dxa"/>
          </w:tcPr>
          <w:p w:rsidR="00191DF1" w:rsidP="00E97105">
            <w:pPr>
              <w:jc w:val="right"/>
              <w:rPr>
                <w:rFonts w:ascii="Arial" w:eastAsia="Arial" w:hAnsi="Arial" w:cs="Arial"/>
              </w:rPr>
            </w:pPr>
            <w:bookmarkStart w:id="58" w:name="_LINE__32_b7812868_253f_448d_8b9c_f98959"/>
            <w:r w:rsidRPr="005D1B1D">
              <w:rPr>
                <w:rFonts w:ascii="Arial" w:eastAsia="Arial" w:hAnsi="Arial" w:cs="Arial"/>
              </w:rPr>
              <w:t>$40,000,000</w:t>
            </w:r>
            <w:bookmarkEnd w:id="58"/>
          </w:p>
        </w:tc>
      </w:tr>
    </w:tbl>
    <w:p w:rsidR="00191DF1" w:rsidP="00191DF1">
      <w:pPr>
        <w:ind w:left="360" w:firstLine="360"/>
        <w:rPr>
          <w:rFonts w:ascii="Arial" w:eastAsia="Arial" w:hAnsi="Arial" w:cs="Arial"/>
        </w:rPr>
      </w:pPr>
      <w:bookmarkStart w:id="59" w:name="_BILL_SECTION_UNALLOCATED__6e1684ff_2b68"/>
      <w:bookmarkStart w:id="60" w:name="_PAR__11_e6964760_fbd1_429d_8eaa_8bd9ded"/>
      <w:bookmarkStart w:id="61" w:name="_LINE__33_9196a0ee_596f_419e_91d9_f0ed16"/>
      <w:bookmarkEnd w:id="44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2" w:name="_BILL_SECTION_NUMBER__81c0c1f1_a765_496a"/>
      <w:r>
        <w:rPr>
          <w:rFonts w:ascii="Arial" w:eastAsia="Arial" w:hAnsi="Arial" w:cs="Arial"/>
          <w:b/>
          <w:sz w:val="24"/>
        </w:rPr>
        <w:t>6</w:t>
      </w:r>
      <w:bookmarkEnd w:id="62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63" w:name="_LINE__34_c464811e_e5ac_4c1b_ad39_8bac46"/>
      <w:bookmarkEnd w:id="61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64" w:name="_LINE__35_921bffa3_cfc0_459b_a9c0_dc01d7"/>
      <w:bookmarkEnd w:id="63"/>
      <w:r>
        <w:rPr>
          <w:rFonts w:ascii="Arial" w:eastAsia="Arial" w:hAnsi="Arial" w:cs="Arial"/>
        </w:rPr>
        <w:t>in this Act.</w:t>
      </w:r>
      <w:bookmarkEnd w:id="64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65" w:name="_BILL_SECTION_UNALLOCATED__e5c09383_a1ff"/>
      <w:bookmarkStart w:id="66" w:name="_PAR__12_cefb6156_0f5f_4891_97c6_515eb1d"/>
      <w:bookmarkStart w:id="67" w:name="_LINE__36_c8d66c77_4094_4d7a_986a_dc613a"/>
      <w:bookmarkEnd w:id="59"/>
      <w:bookmarkEnd w:id="60"/>
      <w:r>
        <w:rPr>
          <w:rFonts w:ascii="Arial" w:eastAsia="Arial" w:hAnsi="Arial" w:cs="Arial"/>
          <w:b/>
          <w:sz w:val="24"/>
        </w:rPr>
        <w:t xml:space="preserve">Sec. </w:t>
      </w:r>
      <w:bookmarkStart w:id="68" w:name="_BILL_SECTION_NUMBER__173e1a3a_9e5c_4b49"/>
      <w:r>
        <w:rPr>
          <w:rFonts w:ascii="Arial" w:eastAsia="Arial" w:hAnsi="Arial" w:cs="Arial"/>
          <w:b/>
          <w:sz w:val="24"/>
        </w:rPr>
        <w:t>7</w:t>
      </w:r>
      <w:bookmarkEnd w:id="68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all </w:t>
      </w:r>
      <w:bookmarkStart w:id="69" w:name="_LINE__37_7a3ad0db_b181_4a1d_a6be_31de30"/>
      <w:bookmarkEnd w:id="67"/>
      <w:r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70" w:name="_LINE__38_aa6211c9_7513_4058_b939_8d06ba"/>
      <w:bookmarkEnd w:id="69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71" w:name="_LINE__39_7581f327_292b_44e3_a02e_b0a16a"/>
      <w:bookmarkEnd w:id="70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72" w:name="_LINE__40_c16de143_4a29_4e36_bf13_882fa4"/>
      <w:bookmarkEnd w:id="71"/>
      <w:r>
        <w:rPr>
          <w:rFonts w:ascii="Arial" w:eastAsia="Arial" w:hAnsi="Arial" w:cs="Arial"/>
        </w:rPr>
        <w:t>obligation bonds.</w:t>
      </w:r>
      <w:bookmarkEnd w:id="72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73" w:name="_BILL_SECTION_UNALLOCATED__5beca21d_a90d"/>
      <w:bookmarkStart w:id="74" w:name="_PAGE__2_d6c3e055_33fb_45cd_b9f1_e323d0f"/>
      <w:bookmarkStart w:id="75" w:name="_PAR__1_948408c0_9ee5_458d_a553_eefbd6d5"/>
      <w:bookmarkStart w:id="76" w:name="_LINE__1_0b7774b7_d305_4058_81cd_67688a4"/>
      <w:bookmarkEnd w:id="3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7" w:name="_BILL_SECTION_NUMBER__0a063f95_a7e7_47d0"/>
      <w:r>
        <w:rPr>
          <w:rFonts w:ascii="Arial" w:eastAsia="Arial" w:hAnsi="Arial" w:cs="Arial"/>
          <w:b/>
          <w:sz w:val="24"/>
        </w:rPr>
        <w:t>8</w:t>
      </w:r>
      <w:bookmarkEnd w:id="77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78" w:name="_LINE__2_30357838_3caa_4143_8a85_2ee6606"/>
      <w:bookmarkEnd w:id="76"/>
      <w:r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79" w:name="_LINE__3_2cd5cdda_d1e9_4dc4_94f5_e4c42de"/>
      <w:bookmarkEnd w:id="78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80" w:name="_LINE__4_72b52491_a41e_4893_bce4_9184a5a"/>
      <w:bookmarkEnd w:id="79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81" w:name="_LINE__5_ea0f72b8_5d91_4044_91f1_9b9c477"/>
      <w:bookmarkEnd w:id="80"/>
      <w:r>
        <w:rPr>
          <w:rFonts w:ascii="Arial" w:eastAsia="Arial" w:hAnsi="Arial" w:cs="Arial"/>
        </w:rPr>
        <w:t>to exceed 5 years.</w:t>
      </w:r>
      <w:bookmarkEnd w:id="81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82" w:name="_BILL_SECTION_UNALLOCATED__6eae1686_40b4"/>
      <w:bookmarkStart w:id="83" w:name="_PAR__2_161d66c0_80e3_4033_98ec_dbb8afd0"/>
      <w:bookmarkStart w:id="84" w:name="_LINE__6_32dafe5f_ad54_4b7f_8a40_d4856f6"/>
      <w:bookmarkEnd w:id="73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7cee1729_c4f4_4874"/>
      <w:r>
        <w:rPr>
          <w:rFonts w:ascii="Arial" w:eastAsia="Arial" w:hAnsi="Arial" w:cs="Arial"/>
          <w:b/>
          <w:sz w:val="24"/>
        </w:rPr>
        <w:t>9</w:t>
      </w:r>
      <w:bookmarkEnd w:id="85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86" w:name="_LINE__7_be6a7049_d6aa_4ac9_bc21_f207c70"/>
      <w:bookmarkEnd w:id="84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Act must be submitted to the legal voters of the State at </w:t>
      </w:r>
      <w:bookmarkStart w:id="87" w:name="_LINE__8_567e1969_056c_4fa9_a532_a8bcbab"/>
      <w:bookmarkEnd w:id="86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88" w:name="_LINE__9_a964d9b5_ced8_4f2f_8d4d_d394638"/>
      <w:bookmarkEnd w:id="87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89" w:name="_LINE__10_84f691a7_94b5_4053_885a_52f68c"/>
      <w:bookmarkEnd w:id="88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90" w:name="_LINE__11_2f78c648_c245_44d5_bb22_be1966"/>
      <w:bookmarkEnd w:id="89"/>
      <w:r>
        <w:rPr>
          <w:rFonts w:ascii="Arial" w:eastAsia="Arial" w:hAnsi="Arial" w:cs="Arial"/>
        </w:rPr>
        <w:t>to vote on the acceptance or rejection of this Act by voting on the following question:</w:t>
      </w:r>
      <w:bookmarkEnd w:id="90"/>
    </w:p>
    <w:p w:rsidR="00191DF1" w:rsidP="00191DF1">
      <w:pPr>
        <w:spacing w:before="60" w:after="60"/>
        <w:ind w:left="1080" w:right="720"/>
        <w:rPr>
          <w:rFonts w:ascii="Arial" w:eastAsia="Arial" w:hAnsi="Arial" w:cs="Arial"/>
        </w:rPr>
      </w:pPr>
      <w:bookmarkStart w:id="91" w:name="_PAR__3_bce519c5_65e2_496b_a5e4_e8fdb4cd"/>
      <w:bookmarkStart w:id="92" w:name="_LINE__12_01835b7f_18c7_4636_b5cb_5c3650"/>
      <w:bookmarkEnd w:id="83"/>
      <w:r w:rsidRPr="005D1B1D">
        <w:rPr>
          <w:rFonts w:ascii="Arial" w:eastAsia="Arial" w:hAnsi="Arial" w:cs="Arial"/>
        </w:rPr>
        <w:t xml:space="preserve">"Do you favor a $40,000,000 bond issue to provide funds to make capital </w:t>
      </w:r>
      <w:bookmarkStart w:id="93" w:name="_LINE__13_f5dcd5af_327d_43ba_95b9_3065fb"/>
      <w:bookmarkEnd w:id="92"/>
      <w:r w:rsidRPr="005D1B1D">
        <w:rPr>
          <w:rFonts w:ascii="Arial" w:eastAsia="Arial" w:hAnsi="Arial" w:cs="Arial"/>
        </w:rPr>
        <w:t xml:space="preserve">improvements to and purchase equipment for career and technical </w:t>
      </w:r>
      <w:bookmarkStart w:id="94" w:name="_LINE__14_7ab39026_2a13_473a_a97d_f3ea23"/>
      <w:bookmarkEnd w:id="93"/>
      <w:r w:rsidRPr="005D1B1D">
        <w:rPr>
          <w:rFonts w:ascii="Arial" w:eastAsia="Arial" w:hAnsi="Arial" w:cs="Arial"/>
        </w:rPr>
        <w:t>education centers and regions for high school students?"</w:t>
      </w:r>
      <w:bookmarkEnd w:id="94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95" w:name="_PAR__4_3b0a31e2_a43e_4b27_9a19_ab36d066"/>
      <w:bookmarkStart w:id="96" w:name="_LINE__15_7a8e50b1_0e4c_4af0_bced_e6d9c0"/>
      <w:bookmarkEnd w:id="91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97" w:name="_LINE__16_4279d230_6c11_48a5_8691_0198c7"/>
      <w:bookmarkEnd w:id="96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98" w:name="_LINE__17_ebd24ce5_dbee_48f5_8ecf_ac1adf"/>
      <w:bookmarkEnd w:id="97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99" w:name="_LINE__18_23f1edb2_e20c_4ec5_b5f7_f331b5"/>
      <w:bookmarkEnd w:id="98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0" w:name="_LINE__19_e829b0df_19af_4875_a8a2_d3fe25"/>
      <w:bookmarkEnd w:id="99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1" w:name="_LINE__20_f85dfe1a_ccf7_4ae2_be87_0545fe"/>
      <w:bookmarkEnd w:id="100"/>
      <w:r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02" w:name="_LINE__21_c2a699c5_b4a4_4df8_8aa6_af3e66"/>
      <w:bookmarkEnd w:id="101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03" w:name="_LINE__22_003b64df_09b4_4a9b_9cde_ecbed2"/>
      <w:bookmarkEnd w:id="102"/>
      <w:r>
        <w:rPr>
          <w:rFonts w:ascii="Arial" w:eastAsia="Arial" w:hAnsi="Arial" w:cs="Arial"/>
        </w:rPr>
        <w:t>the proclamation.</w:t>
      </w:r>
      <w:bookmarkEnd w:id="103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104" w:name="_PAR__5_4e9496ef_62c1_4523_9c51_34944c33"/>
      <w:bookmarkStart w:id="105" w:name="_LINE__23_28364a3e_8ac9_499a_86f8_e9340b"/>
      <w:bookmarkEnd w:id="95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06" w:name="_LINE__24_114f239d_44e4_427f_87ef_0cf50d"/>
      <w:bookmarkEnd w:id="105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07" w:name="_LINE__25_f4e03afb_1bab_4151_bdbf_0891df"/>
      <w:bookmarkEnd w:id="106"/>
      <w:r>
        <w:rPr>
          <w:rFonts w:ascii="Arial" w:eastAsia="Arial" w:hAnsi="Arial" w:cs="Arial"/>
        </w:rPr>
        <w:t>referendum.</w:t>
      </w:r>
      <w:bookmarkEnd w:id="107"/>
    </w:p>
    <w:p w:rsidR="00191DF1" w:rsidP="00191DF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8" w:name="_SUMMARY__de3d3be5_b297_4ce5_a142_42348f"/>
      <w:bookmarkStart w:id="109" w:name="_PAR__6_fdda05cf_9d1b_4fdf_90f9_e5f599d7"/>
      <w:bookmarkStart w:id="110" w:name="_LINE__26_fd0983b2_2535_426d_ace7_934e8d"/>
      <w:bookmarkEnd w:id="12"/>
      <w:bookmarkEnd w:id="82"/>
      <w:bookmarkEnd w:id="104"/>
      <w:r>
        <w:rPr>
          <w:rFonts w:ascii="Arial" w:eastAsia="Arial" w:hAnsi="Arial" w:cs="Arial"/>
          <w:b/>
          <w:sz w:val="24"/>
        </w:rPr>
        <w:t>SUMMARY</w:t>
      </w:r>
      <w:bookmarkEnd w:id="110"/>
    </w:p>
    <w:p w:rsidR="00191DF1" w:rsidP="00191DF1">
      <w:pPr>
        <w:ind w:left="360" w:firstLine="360"/>
        <w:rPr>
          <w:rFonts w:ascii="Arial" w:eastAsia="Arial" w:hAnsi="Arial" w:cs="Arial"/>
        </w:rPr>
      </w:pPr>
      <w:bookmarkStart w:id="111" w:name="_PAR__7_8587137b_b8fa_4df2_9c3b_cadc9f58"/>
      <w:bookmarkStart w:id="112" w:name="_LINE__27_56fc747b_cdbb_4ead_a596_47f8c5"/>
      <w:bookmarkEnd w:id="109"/>
      <w:r w:rsidRPr="005D1B1D">
        <w:rPr>
          <w:rFonts w:ascii="Arial" w:eastAsia="Arial" w:hAnsi="Arial" w:cs="Arial"/>
        </w:rPr>
        <w:t xml:space="preserve">The funds provided by this bond issue, in the amount of $40,000,000, will be used to </w:t>
      </w:r>
      <w:bookmarkStart w:id="113" w:name="_LINE__28_13fbaacf_fec2_4471_b1aa_e93c2f"/>
      <w:bookmarkEnd w:id="112"/>
      <w:r w:rsidRPr="005D1B1D">
        <w:rPr>
          <w:rFonts w:ascii="Arial" w:eastAsia="Arial" w:hAnsi="Arial" w:cs="Arial"/>
        </w:rPr>
        <w:t xml:space="preserve">provide funds to make capital improvements to and purchase equipment for career and </w:t>
      </w:r>
      <w:bookmarkStart w:id="114" w:name="_LINE__29_59443116_54aa_4db5_a745_fd18bb"/>
      <w:bookmarkEnd w:id="113"/>
      <w:r w:rsidRPr="005D1B1D">
        <w:rPr>
          <w:rFonts w:ascii="Arial" w:eastAsia="Arial" w:hAnsi="Arial" w:cs="Arial"/>
        </w:rPr>
        <w:t>technical education centers and regions for high school students.</w:t>
      </w:r>
      <w:bookmarkEnd w:id="114"/>
    </w:p>
    <w:bookmarkEnd w:id="1"/>
    <w:bookmarkEnd w:id="2"/>
    <w:bookmarkEnd w:id="74"/>
    <w:bookmarkEnd w:id="108"/>
    <w:bookmarkEnd w:id="1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LR1166,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Fund Capital Improvements and Equipment for Career and Technical Education Centers and Regions To Prepare Students To Join Maine's Workforce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91DF1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1B1D"/>
    <w:rsid w:val="00610E2A"/>
    <w:rsid w:val="00641982"/>
    <w:rsid w:val="006714D5"/>
    <w:rsid w:val="00695EDF"/>
    <w:rsid w:val="006D0F9A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06388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7105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128310</ItemId>
    <LRId>67216</LRId>
    <LRNumber>1166</LRNumber>
    <LDNumber>298</LDNumber>
    <PaperNumber>HP0211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eadCommitteeName>Appropriations and Financial Affairs</LeadCommitteeName>
    <LRTitle>An Act To Authorize a General Fund Bond Issue To Fund Capital Improvements and Equipment for Career and Technical Education Centers and Regions To Prepare Students To Join Maine's Workforce</LRTitle>
    <ItemTitle>An Act To Authorize a General Fund Bond Issue To Fund Capital Improvements and Equipment for Career and Technical Education Centers and Regions To Prepare Students To Join Maine's Workforce</ItemTitle>
    <ShortTitle1>BOND ISSUE TO FUND CAPITAL</ShortTitle1>
    <ShortTitle2>IMPROVEMENTS AND EQUIPMENT FOR</ShortTitle2>
    <SponsorFirstName>Ryan</SponsorFirstName>
    <SponsorLastName>Fecteau</SponsorLastName>
    <SponsorChamberPrefix>Spkr.</SponsorChamberPrefix>
    <SponsorFrom>Biddeford</SponsorFrom>
    <DraftingCycleCount>1</DraftingCycleCount>
    <LatestDraftingActionId>137</LatestDraftingActionId>
    <LatestDraftingActionDate>2021-01-29T16:32:21</LatestDraftingActionDate>
    <LatestDrafterName>amolesworth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w:rsidR="00191DF1" w:rsidRDefault="00191DF1" w:rsidP="00191DF1"&amp;gt;&amp;lt;w:pPr&amp;gt;&amp;lt;w:ind w:left="360" w:firstLine="360" /&amp;gt;&amp;lt;/w:pPr&amp;gt;&amp;lt;w:bookmarkStart w:id="0" w:name="_BOND_ISSUE__6417ee03_a246_4586_8374_67e" /&amp;gt;&amp;lt;w:bookmarkStart w:id="1" w:name="_DOC_BODY__9c7774cd_a084_4b4b_8134_c4849" /&amp;gt;&amp;lt;w:bookmarkStart w:id="2" w:name="_DOC_BODY_CONTAINER__30cc0d95_4c54_435d_" /&amp;gt;&amp;lt;w:bookmarkStart w:id="3" w:name="_PAGE__1_2a2271f9_4232_4293_a0d6_cab10da" /&amp;gt;&amp;lt;w:bookmarkStart w:id="4" w:name="_PAR__1_c3d52852_7e44_499a_add7_a05f92a0" /&amp;gt;&amp;lt;w:bookmarkStart w:id="5" w:name="_LINE__1_e0c53911_7d58_4d72_a30b_41962ad"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w:name="_LINE__2_eea117b3_2be5_4578_a249_7315e08"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w:name="_LINE__3_f5da05a8_db76_4fa9_910d_842de02"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w:rsidR="00191DF1" w:rsidRDefault="00191DF1" w:rsidP="00191DF1"&amp;gt;&amp;lt;w:pPr&amp;gt;&amp;lt;w:ind w:left="360" /&amp;gt;&amp;lt;/w:pPr&amp;gt;&amp;lt;w:bookmarkStart w:id="8" w:name="_ENACTING_CLAUSE__f2f7cf9a_7a9f_4d7f_b6a" /&amp;gt;&amp;lt;w:bookmarkStart w:id="9" w:name="_PAR__2_7585d0ca_de56_4396_8ae4_35c5d023" /&amp;gt;&amp;lt;w:bookmarkStart w:id="10" w:name="_LINE__4_34238dd4_b696_48b1_a255_cb4e871"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w:rsidR="00191DF1" w:rsidRDefault="00191DF1" w:rsidP="00191DF1"&amp;gt;&amp;lt;w:pPr&amp;gt;&amp;lt;w:ind w:left="360" w:firstLine="360" /&amp;gt;&amp;lt;/w:pPr&amp;gt;&amp;lt;w:bookmarkStart w:id="11" w:name="_BILL_SECTION_UNALLOCATED__21c3cae3_d026" /&amp;gt;&amp;lt;w:bookmarkStart w:id="12" w:name="_DOC_BODY_CONTENT__9f85adee_d123_4cbc_be" /&amp;gt;&amp;lt;w:bookmarkStart w:id="13" w:name="_PAR__3_31721d1a_0662_4ed7_81d4_2c902a5f" /&amp;gt;&amp;lt;w:bookmarkStart w:id="14" w:name="_LINE__5_c02affe2_937c_4d6d_a5e2_175d8e8"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w:name="_BILL_SECTION_NUMBER__c962a37d_2f79_4199"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w:id="16" w:name="_LINE__6_fee2bf71_0e69_4d99_8c83_2c00f2f" /&amp;gt;&amp;lt;w:bookmarkEnd w:id="14" /&amp;gt;&amp;lt;w:r&amp;gt;&amp;lt;w:t xml:space="preserve"&amp;gt;direction of the Governor, to issue bonds in the name and on behalf of the State in an &amp;lt;/w:t&amp;gt;&amp;lt;/w:r&amp;gt;&amp;lt;w:bookmarkStart w:id="17" w:name="_LINE__7_ae1f8772_8f4f_41f4_b987_6e2c6f2" /&amp;gt;&amp;lt;w:bookmarkEnd w:id="16" /&amp;gt;&amp;lt;w:r&amp;gt;&amp;lt;w:t xml:space="preserve"&amp;gt;amount not exceeding $40,000,000 for the purposes described in section 5 of this Act.  The &amp;lt;/w:t&amp;gt;&amp;lt;/w:r&amp;gt;&amp;lt;w:bookmarkStart w:id="18" w:name="_LINE__8_7549d8ad_3879_4f89_b8d1_0a01a22" /&amp;gt;&amp;lt;w:bookmarkEnd w:id="17" /&amp;gt;&amp;lt;w:r&amp;gt;&amp;lt;w:t xml:space="preserve"&amp;gt;bonds are a pledge of the full faith and credit of the State.  The bonds may not run for a &amp;lt;/w:t&amp;gt;&amp;lt;/w:r&amp;gt;&amp;lt;w:bookmarkStart w:id="19" w:name="_LINE__9_810f4c5a_63b5_4d76_8adb_42ceb48" /&amp;gt;&amp;lt;w:bookmarkEnd w:id="18" /&amp;gt;&amp;lt;w:r&amp;gt;&amp;lt;w:t&amp;gt;period longer than 10 years from the date of the original issue of the bonds.&amp;lt;/w:t&amp;gt;&amp;lt;/w:r&amp;gt;&amp;lt;w:bookmarkEnd w:id="19" /&amp;gt;&amp;lt;/w:p&amp;gt;&amp;lt;w:p w:rsidR="00191DF1" w:rsidRDefault="00191DF1" w:rsidP="00191DF1"&amp;gt;&amp;lt;w:pPr&amp;gt;&amp;lt;w:ind w:left="360" w:firstLine="360" /&amp;gt;&amp;lt;/w:pPr&amp;gt;&amp;lt;w:bookmarkStart w:id="20" w:name="_BILL_SECTION_UNALLOCATED__3a2bbca7_8ed6" /&amp;gt;&amp;lt;w:bookmarkStart w:id="21" w:name="_PAR__4_ff98b79a_867e_4b1a_973c_cb1d339d" /&amp;gt;&amp;lt;w:bookmarkStart w:id="22" w:name="_LINE__10_0ca90e52_efd8_4ba1_9964_c3bf42"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w:name="_BILL_SECTION_NUMBER__466b9e0b_741f_4a2c"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 xml:space="preserve"&amp;gt;.  Records of bonds issued; Treasurer of State. &amp;lt;/w:t&amp;gt;&amp;lt;/w:r&amp;gt;&amp;lt;w:r&amp;gt;&amp;lt;w:t xml:space="preserve"&amp;gt;The Treasurer of State &amp;lt;/w:t&amp;gt;&amp;lt;/w:r&amp;gt;&amp;lt;w:bookmarkStart w:id="24" w:name="_LINE__11_17829232_89e2_46b1_a7e4_c73ac5" /&amp;gt;&amp;lt;w:bookmarkEnd w:id="22" /&amp;gt;&amp;lt;w:r&amp;gt;&amp;lt;w:t xml:space="preserve"&amp;gt;shall ensure that an account of each bond is kept showing the number of the bond, the name &amp;lt;/w:t&amp;gt;&amp;lt;/w:r&amp;gt;&amp;lt;w:bookmarkStart w:id="25" w:name="_LINE__12_f981fa58_ae8e_40d9_9807_9ba827" /&amp;gt;&amp;lt;w:bookmarkEnd w:id="24" /&amp;gt;&amp;lt;w:r&amp;gt;&amp;lt;w:t xml:space="preserve"&amp;gt;of the successful bidder to whom sold, the amount received for the bond, the date of sale &amp;lt;/w:t&amp;gt;&amp;lt;/w:r&amp;gt;&amp;lt;w:bookmarkStart w:id="26" w:name="_LINE__13_8197dd11_8dfa_4d6b_8b4e_f315ce" /&amp;gt;&amp;lt;w:bookmarkEnd w:id="25" /&amp;gt;&amp;lt;w:r&amp;gt;&amp;lt;w:t&amp;gt;and the date when payable.&amp;lt;/w:t&amp;gt;&amp;lt;/w:r&amp;gt;&amp;lt;w:bookmarkEnd w:id="26" /&amp;gt;&amp;lt;/w:p&amp;gt;&amp;lt;w:p w:rsidR="00191DF1" w:rsidRDefault="00191DF1" w:rsidP="00191DF1"&amp;gt;&amp;lt;w:pPr&amp;gt;&amp;lt;w:ind w:left="360" w:firstLine="360" /&amp;gt;&amp;lt;/w:pPr&amp;gt;&amp;lt;w:bookmarkStart w:id="27" w:name="_BILL_SECTION_UNALLOCATED__d12cc9ae_5c9a" /&amp;gt;&amp;lt;w:bookmarkStart w:id="28" w:name="_PAR__5_dae8fe6e_8eaf_49a0_9521_b944862c" /&amp;gt;&amp;lt;w:bookmarkStart w:id="29" w:name="_LINE__14_54ee2629_7d9c_4e2b_8660_a2e771"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w:name="_BILL_SECTION_NUMBER__15051ea0_caac_4419"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State &amp;lt;/w:t&amp;gt;&amp;lt;/w:r&amp;gt;&amp;lt;w:bookmarkStart w:id="31" w:name="_LINE__15_9bca95bf_93d8_4318_929a_353f91" /&amp;gt;&amp;lt;w:bookmarkEnd w:id="29" /&amp;gt;&amp;lt;w:r&amp;gt;&amp;lt;w:t xml:space="preserve"&amp;gt;may negotiate the sale of the bonds by direction of the Governor, but no bond may be &amp;lt;/w:t&amp;gt;&amp;lt;/w:r&amp;gt;&amp;lt;w:bookmarkStart w:id="32" w:name="_LINE__16_98031b60_f5be_4a4d_bbef_7c1eba" /&amp;gt;&amp;lt;w:bookmarkEnd w:id="31" /&amp;gt;&amp;lt;w:r&amp;gt;&amp;lt;w:t xml:space="preserve"&amp;gt;loaned, pledged or hypothecated on behalf of the State.  The proceeds of the sale of the &amp;lt;/w:t&amp;gt;&amp;lt;/w:r&amp;gt;&amp;lt;w:bookmarkStart w:id="33" w:name="_LINE__17_aaf7406e_e080_42f4_92b4_196a0a" /&amp;gt;&amp;lt;w:bookmarkEnd w:id="32" /&amp;gt;&amp;lt;w:r&amp;gt;&amp;lt;w:t xml:space="preserve"&amp;gt;bonds, which must be held by the Treasurer of State and paid by the Treasurer of State &amp;lt;/w:t&amp;gt;&amp;lt;/w:r&amp;gt;&amp;lt;w:bookmarkStart w:id="34" w:name="_LINE__18_d17f1386_bd17_4f1a_8173_0e2675" /&amp;gt;&amp;lt;w:bookmarkEnd w:id="33" /&amp;gt;&amp;lt;w:r&amp;gt;&amp;lt;w:t xml:space="preserve"&amp;gt;upon warrants drawn by the State Controller, are appropriated solely for the purposes set &amp;lt;/w:t&amp;gt;&amp;lt;/w:r&amp;gt;&amp;lt;w:bookmarkStart w:id="35" w:name="_LINE__19_cea305fd_306d_4456_b174_218d24" /&amp;gt;&amp;lt;w:bookmarkEnd w:id="34" /&amp;gt;&amp;lt;w:r&amp;gt;&amp;lt;w:t xml:space="preserve"&amp;gt;forth in this Act.  Any unencumbered balances remaining at the completion of the project &amp;lt;/w:t&amp;gt;&amp;lt;/w:r&amp;gt;&amp;lt;w:bookmarkStart w:id="36" w:name="_LINE__20_89050640_544d_4bf8_9394_952e35" /&amp;gt;&amp;lt;w:bookmarkEnd w:id="35" /&amp;gt;&amp;lt;w:r&amp;gt;&amp;lt;w:t xml:space="preserve"&amp;gt;in this Act lapse to the Office of the Treasurer of State to be used for the retirement of &amp;lt;/w:t&amp;gt;&amp;lt;/w:r&amp;gt;&amp;lt;w:bookmarkStart w:id="37" w:name="_LINE__21_932d8325_e105_40ae_b67f_a36841" /&amp;gt;&amp;lt;w:bookmarkEnd w:id="36" /&amp;gt;&amp;lt;w:r&amp;gt;&amp;lt;w:t&amp;gt;general obligation bonds.&amp;lt;/w:t&amp;gt;&amp;lt;/w:r&amp;gt;&amp;lt;w:bookmarkEnd w:id="37" /&amp;gt;&amp;lt;/w:p&amp;gt;&amp;lt;w:p w:rsidR="00191DF1" w:rsidRDefault="00191DF1" w:rsidP="00191DF1"&amp;gt;&amp;lt;w:pPr&amp;gt;&amp;lt;w:ind w:left="360" w:firstLine="360" /&amp;gt;&amp;lt;/w:pPr&amp;gt;&amp;lt;w:bookmarkStart w:id="38" w:name="_BILL_SECTION_UNALLOCATED__45d4e5a3_aaf0" /&amp;gt;&amp;lt;w:bookmarkStart w:id="39" w:name="_PAR__6_83e9ca1e_5165_4a05_b346_2eaff97f" /&amp;gt;&amp;lt;w:bookmarkStart w:id="40" w:name="_LINE__22_16a3cc46_4c18_48fb_a055_9a7f20"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w:name="_BILL_SECTION_NUMBER__94fd939d_6ede_4f25"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w:id="42" w:name="_LINE__23_806bc6eb_8130_40ca_ba42_6c1c46" /&amp;gt;&amp;lt;w:bookmarkEnd w:id="40" /&amp;gt;&amp;lt;w:r&amp;gt;&amp;lt;w:t xml:space="preserve"&amp;gt;due or accruing on any bonds issued under this Act and all sums coming due for payment &amp;lt;/w:t&amp;gt;&amp;lt;/w:r&amp;gt;&amp;lt;w:bookmarkStart w:id="43" w:name="_LINE__24_4ae3687b_6e66_42fe_b809_fa7375" /&amp;gt;&amp;lt;w:bookmarkEnd w:id="42" /&amp;gt;&amp;lt;w:r&amp;gt;&amp;lt;w:t&amp;gt;of bonds at maturity.&amp;lt;/w:t&amp;gt;&amp;lt;/w:r&amp;gt;&amp;lt;w:bookmarkEnd w:id="43" /&amp;gt;&amp;lt;/w:p&amp;gt;&amp;lt;w:p w:rsidR="00191DF1" w:rsidRDefault="00191DF1" w:rsidP="00191DF1"&amp;gt;&amp;lt;w:pPr&amp;gt;&amp;lt;w:ind w:left="360" w:firstLine="360" /&amp;gt;&amp;lt;/w:pPr&amp;gt;&amp;lt;w:bookmarkStart w:id="44" w:name="_BILL_SECTION_UNALLOCATED__2106d7a4_0444" /&amp;gt;&amp;lt;w:bookmarkStart w:id="45" w:name="_PAR__7_fea4502f_56f2_4003_94ce_e10fe413" /&amp;gt;&amp;lt;w:bookmarkStart w:id="46" w:name="_LINE__25_30e31c94_e691_44f5_9f6f_9fed58"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w:name="_BILL_SECTION_NUMBER__4ca51be8_53c8_4cef"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 xml:space="preserve"&amp;gt;.  Disbursement of bond proceeds from General Fund bond issue.  &amp;lt;/w:t&amp;gt;&amp;lt;/w:r&amp;gt;&amp;lt;w:r&amp;gt;&amp;lt;w:t xml:space="preserve"&amp;gt;The &amp;lt;/w:t&amp;gt;&amp;lt;/w:r&amp;gt;&amp;lt;w:bookmarkStart w:id="48" w:name="_LINE__26_cb16481b_bcba_467b_bcdd_84ca36" /&amp;gt;&amp;lt;w:bookmarkEnd w:id="46" /&amp;gt;&amp;lt;w:r&amp;gt;&amp;lt;w:t xml:space="preserve"&amp;gt;proceeds of the sale of the bonds authorized under this Act must be expended as designated &amp;lt;/w:t&amp;gt;&amp;lt;/w:r&amp;gt;&amp;lt;w:bookmarkStart w:id="49" w:name="_LINE__27_f99e7d1f_2e85_41e6_afe6_0c26a3" /&amp;gt;&amp;lt;w:bookmarkEnd w:id="48" /&amp;gt;&amp;lt;w:r&amp;gt;&amp;lt;w:t xml:space="preserve"&amp;gt;in the following schedule under the direction and supervision of the agencies and entities &amp;lt;/w:t&amp;gt;&amp;lt;/w:r&amp;gt;&amp;lt;w:bookmarkStart w:id="50" w:name="_LINE__28_401289b3_0dcf_451b_a382_e44c61" /&amp;gt;&amp;lt;w:bookmarkEnd w:id="49" /&amp;gt;&amp;lt;w:r&amp;gt;&amp;lt;w:t&amp;gt;set forth in this section.&amp;lt;/w:t&amp;gt;&amp;lt;/w:r&amp;gt;&amp;lt;w:bookmarkEnd w:id="50" /&amp;gt;&amp;lt;/w:p&amp;gt;&amp;lt;w:p w:rsidR="00191DF1" w:rsidRDefault="00191DF1" w:rsidP="00191DF1"&amp;gt;&amp;lt;w:pPr&amp;gt;&amp;lt;w:spacing w:after="200" /&amp;gt;&amp;lt;w:ind w:left="360" /&amp;gt;&amp;lt;/w:pPr&amp;gt;&amp;lt;w:bookmarkStart w:id="51" w:name="_PAR__8_db8b4778_427e_47e5_84dd_782e29cf" /&amp;gt;&amp;lt;w:bookmarkStart w:id="52" w:name="_LINE__29_819f4bf1_9320_481d_87ab_3e3858" /&amp;gt;&amp;lt;w:bookmarkEnd w:id="45" /&amp;gt;&amp;lt;w:r w:rsidRPr="00A06388"&amp;gt;&amp;lt;w:rPr&amp;gt;&amp;lt;w:b /&amp;gt;&amp;lt;/w:rPr&amp;gt;&amp;lt;w:t&amp;gt;EDUCATION, DEPARTMENT OF&amp;lt;/w:t&amp;gt;&amp;lt;/w:r&amp;gt;&amp;lt;w:bookmarkEnd w:id="52" /&amp;gt;&amp;lt;/w:p&amp;gt;&amp;lt;w:p w:rsidR="00191DF1" w:rsidRDefault="00191DF1" w:rsidP="00191DF1"&amp;gt;&amp;lt;w:pPr&amp;gt;&amp;lt;w:ind w:left="720" /&amp;gt;&amp;lt;/w:pPr&amp;gt;&amp;lt;w:bookmarkStart w:id="53" w:name="_PAR__9_fac1cfe4_3ad3_42f5_a732_681f8403" /&amp;gt;&amp;lt;w:bookmarkStart w:id="54" w:name="_LINE__30_326c1538_6ecd_4ade_849e_c134c5" /&amp;gt;&amp;lt;w:bookmarkEnd w:id="51" /&amp;gt;&amp;lt;w:r w:rsidRPr="00A06388"&amp;gt;&amp;lt;w:t xml:space="preserve"&amp;gt;Provides funds to make capital improvements to and purchase equipment that has a &amp;lt;/w:t&amp;gt;&amp;lt;/w:r&amp;gt;&amp;lt;w:bookmarkStart w:id="55" w:name="_LINE__31_a988822c_3637_45cd_8f2c_2676b3" /&amp;gt;&amp;lt;w:bookmarkEnd w:id="54" /&amp;gt;&amp;lt;w:r w:rsidRPr="00A06388"&amp;gt;&amp;lt;w:t&amp;gt;useful life of at least 5 years for career and technical education centers and regions.&amp;lt;/w:t&amp;gt;&amp;lt;/w:r&amp;gt;&amp;lt;w:bookmarkEnd w:id="55"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w:w="3968" /&amp;gt;&amp;lt;w:gridCol w:w="3967" /&amp;gt;&amp;lt;/w:tblGrid&amp;gt;&amp;lt;w:tr w:rsidR="00191DF1" w:rsidTr="00E97105"&amp;gt;&amp;lt;w:tc&amp;gt;&amp;lt;w:tcPr&amp;gt;&amp;lt;w:tcW w:w="3968" w:type="dxa" /&amp;gt;&amp;lt;/w:tcPr&amp;gt;&amp;lt;w:p w:rsidR="00191DF1" w:rsidRDefault="00191DF1" w:rsidP="00E97105"&amp;gt;&amp;lt;w:bookmarkStart w:id="56" w:name="_PAR__10_15d69174_5253_41ae_b6c9_6c1b7be" /&amp;gt;&amp;lt;w:bookmarkStart w:id="57" w:name="_LINE__32_deb84bd3_cd19_46c3_9221_f3291d" /&amp;gt;&amp;lt;w:bookmarkEnd w:id="53" /&amp;gt;&amp;lt;w:r w:rsidRPr="006D0F9A"&amp;gt;&amp;lt;w:t&amp;gt;Total&amp;lt;/w:t&amp;gt;&amp;lt;/w:r&amp;gt;&amp;lt;w:bookmarkEnd w:id="57" /&amp;gt;&amp;lt;/w:p&amp;gt;&amp;lt;/w:tc&amp;gt;&amp;lt;w:tc&amp;gt;&amp;lt;w:tcPr&amp;gt;&amp;lt;w:tcW w:w="3967" w:type="dxa" /&amp;gt;&amp;lt;/w:tcPr&amp;gt;&amp;lt;w:p w:rsidR="00191DF1" w:rsidRDefault="00191DF1" w:rsidP="00E97105"&amp;gt;&amp;lt;w:pPr&amp;gt;&amp;lt;w:jc w:val="right" /&amp;gt;&amp;lt;/w:pPr&amp;gt;&amp;lt;w:bookmarkStart w:id="58" w:name="_LINE__32_b7812868_253f_448d_8b9c_f98959" /&amp;gt;&amp;lt;w:r w:rsidRPr="005D1B1D"&amp;gt;&amp;lt;w:t&amp;gt;$40,000,000&amp;lt;/w:t&amp;gt;&amp;lt;/w:r&amp;gt;&amp;lt;w:bookmarkEnd w:id="58" /&amp;gt;&amp;lt;/w:p&amp;gt;&amp;lt;/w:tc&amp;gt;&amp;lt;/w:tr&amp;gt;&amp;lt;/w:tbl&amp;gt;&amp;lt;w:p w:rsidR="00191DF1" w:rsidRDefault="00191DF1" w:rsidP="00191DF1"&amp;gt;&amp;lt;w:pPr&amp;gt;&amp;lt;w:ind w:left="360" w:firstLine="360" /&amp;gt;&amp;lt;/w:pPr&amp;gt;&amp;lt;w:bookmarkStart w:id="59" w:name="_BILL_SECTION_UNALLOCATED__6e1684ff_2b68" /&amp;gt;&amp;lt;w:bookmarkStart w:id="60" w:name="_PAR__11_e6964760_fbd1_429d_8eaa_8bd9ded" /&amp;gt;&amp;lt;w:bookmarkStart w:id="61" w:name="_LINE__33_9196a0ee_596f_419e_91d9_f0ed16" /&amp;gt;&amp;lt;w:bookmarkEnd w:id="44"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w:id="62" w:name="_BILL_SECTION_NUMBER__81c0c1f1_a765_496a" /&amp;gt;&amp;lt;w:r&amp;gt;&amp;lt;w:rPr&amp;gt;&amp;lt;w:b /&amp;gt;&amp;lt;w:sz w:val="24" /&amp;gt;&amp;lt;/w:rPr&amp;gt;&amp;lt;w:t&amp;gt;6&amp;lt;/w:t&amp;gt;&amp;lt;/w:r&amp;gt;&amp;lt;w:bookmarkEnd w:id="62"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w:id="63" w:name="_LINE__34_c464811e_e5ac_4c1b_ad39_8bac46" /&amp;gt;&amp;lt;w:bookmarkEnd w:id="61" /&amp;gt;&amp;lt;w:r&amp;gt;&amp;lt;w:t xml:space="preserve"&amp;gt;become effective unless the people of the State ratify the issuance of the bonds as set forth &amp;lt;/w:t&amp;gt;&amp;lt;/w:r&amp;gt;&amp;lt;w:bookmarkStart w:id="64" w:name="_LINE__35_921bffa3_cfc0_459b_a9c0_dc01d7" /&amp;gt;&amp;lt;w:bookmarkEnd w:id="63" /&amp;gt;&amp;lt;w:r&amp;gt;&amp;lt;w:t&amp;gt;in this Act.&amp;lt;/w:t&amp;gt;&amp;lt;/w:r&amp;gt;&amp;lt;w:bookmarkEnd w:id="64" /&amp;gt;&amp;lt;/w:p&amp;gt;&amp;lt;w:p w:rsidR="00191DF1" w:rsidRDefault="00191DF1" w:rsidP="00191DF1"&amp;gt;&amp;lt;w:pPr&amp;gt;&amp;lt;w:ind w:left="360" w:firstLine="360" /&amp;gt;&amp;lt;/w:pPr&amp;gt;&amp;lt;w:bookmarkStart w:id="65" w:name="_BILL_SECTION_UNALLOCATED__e5c09383_a1ff" /&amp;gt;&amp;lt;w:bookmarkStart w:id="66" w:name="_PAR__12_cefb6156_0f5f_4891_97c6_515eb1d" /&amp;gt;&amp;lt;w:bookmarkStart w:id="67" w:name="_LINE__36_c8d66c77_4094_4d7a_986a_dc613a" /&amp;gt;&amp;lt;w:bookmarkEnd w:id="59" /&amp;gt;&amp;lt;w:bookmarkEnd w:id="60" /&amp;gt;&amp;lt;w:r&amp;gt;&amp;lt;w:rPr&amp;gt;&amp;lt;w:b /&amp;gt;&amp;lt;w:sz w:val="24" /&amp;gt;&amp;lt;/w:rPr&amp;gt;&amp;lt;w:t xml:space="preserve"&amp;gt;Sec. &amp;lt;/w:t&amp;gt;&amp;lt;/w:r&amp;gt;&amp;lt;w:bookmarkStart w:id="68" w:name="_BILL_SECTION_NUMBER__173e1a3a_9e5c_4b49" /&amp;gt;&amp;lt;w:r&amp;gt;&amp;lt;w:rPr&amp;gt;&amp;lt;w:b /&amp;gt;&amp;lt;w:sz w:val="24" /&amp;gt;&amp;lt;/w:rPr&amp;gt;&amp;lt;w:t&amp;gt;7&amp;lt;/w:t&amp;gt;&amp;lt;/w:r&amp;gt;&amp;lt;w:bookmarkEnd w:id="68"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all &amp;lt;/w:t&amp;gt;&amp;lt;/w:r&amp;gt;&amp;lt;w:bookmarkStart w:id="69" w:name="_LINE__37_7a3ad0db_b181_4a1d_a6be_31de30" /&amp;gt;&amp;lt;w:bookmarkEnd w:id="67" /&amp;gt;&amp;lt;w:r&amp;gt;&amp;lt;w:t xml:space="preserve"&amp;gt;unencumbered appropriation balances representing state money carry forward.  Bond &amp;lt;/w:t&amp;gt;&amp;lt;/w:r&amp;gt;&amp;lt;w:bookmarkStart w:id="70" w:name="_LINE__38_aa6211c9_7513_4058_b939_8d06ba" /&amp;gt;&amp;lt;w:bookmarkEnd w:id="69" /&amp;gt;&amp;lt;w:r&amp;gt;&amp;lt;w:t xml:space="preserve"&amp;gt;proceeds that have not been expended within 10 years after the date of the sale of the bonds &amp;lt;/w:t&amp;gt;&amp;lt;/w:r&amp;gt;&amp;lt;w:bookmarkStart w:id="71" w:name="_LINE__39_7581f327_292b_44e3_a02e_b0a16a" /&amp;gt;&amp;lt;w:bookmarkEnd w:id="70" /&amp;gt;&amp;lt;w:r&amp;gt;&amp;lt;w:t xml:space="preserve"&amp;gt;lapse to the Office of the Treasurer of State to be used for the retirement of general &amp;lt;/w:t&amp;gt;&amp;lt;/w:r&amp;gt;&amp;lt;w:bookmarkStart w:id="72" w:name="_LINE__40_c16de143_4a29_4e36_bf13_882fa4" /&amp;gt;&amp;lt;w:bookmarkEnd w:id="71" /&amp;gt;&amp;lt;w:r&amp;gt;&amp;lt;w:t&amp;gt;obligation bonds.&amp;lt;/w:t&amp;gt;&amp;lt;/w:r&amp;gt;&amp;lt;w:bookmarkEnd w:id="72" /&amp;gt;&amp;lt;/w:p&amp;gt;&amp;lt;w:p w:rsidR="00191DF1" w:rsidRDefault="00191DF1" w:rsidP="00191DF1"&amp;gt;&amp;lt;w:pPr&amp;gt;&amp;lt;w:ind w:left="360" w:firstLine="360" /&amp;gt;&amp;lt;/w:pPr&amp;gt;&amp;lt;w:bookmarkStart w:id="73" w:name="_BILL_SECTION_UNALLOCATED__5beca21d_a90d" /&amp;gt;&amp;lt;w:bookmarkStart w:id="74" w:name="_PAGE__2_d6c3e055_33fb_45cd_b9f1_e323d0f" /&amp;gt;&amp;lt;w:bookmarkStart w:id="75" w:name="_PAR__1_948408c0_9ee5_458d_a553_eefbd6d5" /&amp;gt;&amp;lt;w:bookmarkStart w:id="76" w:name="_LINE__1_0b7774b7_d305_4058_81cd_67688a4" /&amp;gt;&amp;lt;w:bookmarkEnd w:id="3" /&amp;gt;&amp;lt;w:bookmarkEnd w:id="65" /&amp;gt;&amp;lt;w:bookmarkEnd w:id="66" /&amp;gt;&amp;lt;w:r&amp;gt;&amp;lt;w:rPr&amp;gt;&amp;lt;w:b /&amp;gt;&amp;lt;w:sz w:val="24" /&amp;gt;&amp;lt;/w:rPr&amp;gt;&amp;lt;w:t xml:space="preserve"&amp;gt;Sec. &amp;lt;/w:t&amp;gt;&amp;lt;/w:r&amp;gt;&amp;lt;w:bookmarkStart w:id="77" w:name="_BILL_SECTION_NUMBER__0a063f95_a7e7_47d0" /&amp;gt;&amp;lt;w:r&amp;gt;&amp;lt;w:rPr&amp;gt;&amp;lt;w:b /&amp;gt;&amp;lt;w:sz w:val="24" /&amp;gt;&amp;lt;/w:rPr&amp;gt;&amp;lt;w:t&amp;gt;8&amp;lt;/w:t&amp;gt;&amp;lt;/w:r&amp;gt;&amp;lt;w:bookmarkEnd w:id="77"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w:id="78" w:name="_LINE__2_30357838_3caa_4143_8a85_2ee6606" /&amp;gt;&amp;lt;w:bookmarkEnd w:id="76" /&amp;gt;&amp;lt;w:r&amp;gt;&amp;lt;w:t xml:space="preserve"&amp;gt;within 5 years of ratification of this Act are deauthorized and may not be issued, except &amp;lt;/w:t&amp;gt;&amp;lt;/w:r&amp;gt;&amp;lt;w:bookmarkStart w:id="79" w:name="_LINE__3_2cd5cdda_d1e9_4dc4_94f5_e4c42de" /&amp;gt;&amp;lt;w:bookmarkEnd w:id="78" /&amp;gt;&amp;lt;w:r&amp;gt;&amp;lt;w:t xml:space="preserve"&amp;gt;that the Legislature may, within 2 years after the expiration of that 5-year period, extend &amp;lt;/w:t&amp;gt;&amp;lt;/w:r&amp;gt;&amp;lt;w:bookmarkStart w:id="80" w:name="_LINE__4_72b52491_a41e_4893_bce4_9184a5a" /&amp;gt;&amp;lt;w:bookmarkEnd w:id="79" /&amp;gt;&amp;lt;w:r&amp;gt;&amp;lt;w:t xml:space="preserve"&amp;gt;the period for issuing any remaining unissued bonds for an additional amount of time not &amp;lt;/w:t&amp;gt;&amp;lt;/w:r&amp;gt;&amp;lt;w:bookmarkStart w:id="81" w:name="_LINE__5_ea0f72b8_5d91_4044_91f1_9b9c477" /&amp;gt;&amp;lt;w:bookmarkEnd w:id="80" /&amp;gt;&amp;lt;w:r&amp;gt;&amp;lt;w:t&amp;gt;to exceed 5 years.&amp;lt;/w:t&amp;gt;&amp;lt;/w:r&amp;gt;&amp;lt;w:bookmarkEnd w:id="81" /&amp;gt;&amp;lt;/w:p&amp;gt;&amp;lt;w:p w:rsidR="00191DF1" w:rsidRDefault="00191DF1" w:rsidP="00191DF1"&amp;gt;&amp;lt;w:pPr&amp;gt;&amp;lt;w:ind w:left="360" w:firstLine="360" /&amp;gt;&amp;lt;/w:pPr&amp;gt;&amp;lt;w:bookmarkStart w:id="82" w:name="_BILL_SECTION_UNALLOCATED__6eae1686_40b4" /&amp;gt;&amp;lt;w:bookmarkStart w:id="83" w:name="_PAR__2_161d66c0_80e3_4033_98ec_dbb8afd0" /&amp;gt;&amp;lt;w:bookmarkStart w:id="84" w:name="_LINE__6_32dafe5f_ad54_4b7f_8a40_d4856f6" /&amp;gt;&amp;lt;w:bookmarkEnd w:id="73" /&amp;gt;&amp;lt;w:bookmarkEnd w:id="75" /&amp;gt;&amp;lt;w:r&amp;gt;&amp;lt;w:rPr&amp;gt;&amp;lt;w:b /&amp;gt;&amp;lt;w:sz w:val="24" /&amp;gt;&amp;lt;/w:rPr&amp;gt;&amp;lt;w:t xml:space="preserve"&amp;gt;Sec. &amp;lt;/w:t&amp;gt;&amp;lt;/w:r&amp;gt;&amp;lt;w:bookmarkStart w:id="85" w:name="_BILL_SECTION_NUMBER__7cee1729_c4f4_4874" /&amp;gt;&amp;lt;w:r&amp;gt;&amp;lt;w:rPr&amp;gt;&amp;lt;w:b /&amp;gt;&amp;lt;w:sz w:val="24" /&amp;gt;&amp;lt;/w:rPr&amp;gt;&amp;lt;w:t&amp;gt;9&amp;lt;/w:t&amp;gt;&amp;lt;/w:r&amp;gt;&amp;lt;w:bookmarkEnd w:id="85"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w:id="86" w:name="_LINE__7_be6a7049_d6aa_4ac9_bc21_f207c70" /&amp;gt;&amp;lt;w:bookmarkEnd w:id="84"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Act must be submitted to the legal voters of the State at &amp;lt;/w:t&amp;gt;&amp;lt;/w:r&amp;gt;&amp;lt;w:bookmarkStart w:id="87" w:name="_LINE__8_567e1969_056c_4fa9_a532_a8bcbab" /&amp;gt;&amp;lt;w:bookmarkEnd w:id="86" /&amp;gt;&amp;lt;w:r&amp;gt;&amp;lt;w:t xml:space="preserve"&amp;gt;a statewide election held in the month of November following passage of this Act.  The &amp;lt;/w:t&amp;gt;&amp;lt;/w:r&amp;gt;&amp;lt;w:bookmarkStart w:id="88" w:name="_LINE__9_a964d9b5_ced8_4f2f_8d4d_d394638" /&amp;gt;&amp;lt;w:bookmarkEnd w:id="87" /&amp;gt;&amp;lt;w:r&amp;gt;&amp;lt;w:t xml:space="preserve"&amp;gt;municipal officers of this State shall notify the inhabitants of their respective cities, towns &amp;lt;/w:t&amp;gt;&amp;lt;/w:r&amp;gt;&amp;lt;w:bookmarkStart w:id="89" w:name="_LINE__10_84f691a7_94b5_4053_885a_52f68c" /&amp;gt;&amp;lt;w:bookmarkEnd w:id="88" /&amp;gt;&amp;lt;w:r&amp;gt;&amp;lt;w:t xml:space="preserve"&amp;gt;and plantations to meet, in the manner prescribed by law for holding a statewide election, &amp;lt;/w:t&amp;gt;&amp;lt;/w:r&amp;gt;&amp;lt;w:bookmarkStart w:id="90" w:name="_LINE__11_2f78c648_c245_44d5_bb22_be1966" /&amp;gt;&amp;lt;w:bookmarkEnd w:id="89" /&amp;gt;&amp;lt;w:r&amp;gt;&amp;lt;w:t&amp;gt;to vote on the acceptance or rejection of this Act by voting on the following question:&amp;lt;/w:t&amp;gt;&amp;lt;/w:r&amp;gt;&amp;lt;w:bookmarkEnd w:id="90" /&amp;gt;&amp;lt;/w:p&amp;gt;&amp;lt;w:p w:rsidR="00191DF1" w:rsidRDefault="00191DF1" w:rsidP="00191DF1"&amp;gt;&amp;lt;w:pPr&amp;gt;&amp;lt;w:spacing w:before="60" w:after="60" /&amp;gt;&amp;lt;w:ind w:left="1080" w:right="720" /&amp;gt;&amp;lt;/w:pPr&amp;gt;&amp;lt;w:bookmarkStart w:id="91" w:name="_PAR__3_bce519c5_65e2_496b_a5e4_e8fdb4cd" /&amp;gt;&amp;lt;w:bookmarkStart w:id="92" w:name="_LINE__12_01835b7f_18c7_4636_b5cb_5c3650" /&amp;gt;&amp;lt;w:bookmarkEnd w:id="83" /&amp;gt;&amp;lt;w:r w:rsidRPr="005D1B1D"&amp;gt;&amp;lt;w:t xml:space="preserve"&amp;gt;"Do you favor a $40,000,000 bond issue to provide funds to make capital &amp;lt;/w:t&amp;gt;&amp;lt;/w:r&amp;gt;&amp;lt;w:bookmarkStart w:id="93" w:name="_LINE__13_f5dcd5af_327d_43ba_95b9_3065fb" /&amp;gt;&amp;lt;w:bookmarkEnd w:id="92" /&amp;gt;&amp;lt;w:r w:rsidRPr="005D1B1D"&amp;gt;&amp;lt;w:t xml:space="preserve"&amp;gt;improvements to and purchase equipment for career and technical &amp;lt;/w:t&amp;gt;&amp;lt;/w:r&amp;gt;&amp;lt;w:bookmarkStart w:id="94" w:name="_LINE__14_7ab39026_2a13_473a_a97d_f3ea23" /&amp;gt;&amp;lt;w:bookmarkEnd w:id="93" /&amp;gt;&amp;lt;w:r w:rsidRPr="005D1B1D"&amp;gt;&amp;lt;w:t&amp;gt;education centers and regions for high school students?"&amp;lt;/w:t&amp;gt;&amp;lt;/w:r&amp;gt;&amp;lt;w:bookmarkEnd w:id="94" /&amp;gt;&amp;lt;/w:p&amp;gt;&amp;lt;w:p w:rsidR="00191DF1" w:rsidRDefault="00191DF1" w:rsidP="00191DF1"&amp;gt;&amp;lt;w:pPr&amp;gt;&amp;lt;w:ind w:left="360" w:firstLine="360" /&amp;gt;&amp;lt;/w:pPr&amp;gt;&amp;lt;w:bookmarkStart w:id="95" w:name="_PAR__4_3b0a31e2_a43e_4b27_9a19_ab36d066" /&amp;gt;&amp;lt;w:bookmarkStart w:id="96" w:name="_LINE__15_7a8e50b1_0e4c_4af0_bced_e6d9c0" /&amp;gt;&amp;lt;w:bookmarkEnd w:id="91" /&amp;gt;&amp;lt;w:r&amp;gt;&amp;lt;w:t xml:space="preserve"&amp;gt;The legal voters of each city, town and plantation shall vote by ballot on this question &amp;lt;/w:t&amp;gt;&amp;lt;/w:r&amp;gt;&amp;lt;w:bookmarkStart w:id="97" w:name="_LINE__16_4279d230_6c11_48a5_8691_0198c7" /&amp;gt;&amp;lt;w:bookmarkEnd w:id="96" /&amp;gt;&amp;lt;w:r&amp;gt;&amp;lt;w:t xml:space="preserve"&amp;gt;and designate their choice by a cross or check mark placed within a corresponding square &amp;lt;/w:t&amp;gt;&amp;lt;/w:r&amp;gt;&amp;lt;w:bookmarkStart w:id="98" w:name="_LINE__17_ebd24ce5_dbee_48f5_8ecf_ac1adf" /&amp;gt;&amp;lt;w:bookmarkEnd w:id="97" /&amp;gt;&amp;lt;w:r&amp;gt;&amp;lt;w:t xml:space="preserve"&amp;gt;below the word "Yes" or "No."  The ballots must be received, sorted, counted and declared &amp;lt;/w:t&amp;gt;&amp;lt;/w:r&amp;gt;&amp;lt;w:bookmarkStart w:id="99" w:name="_LINE__18_23f1edb2_e20c_4ec5_b5f7_f331b5" /&amp;gt;&amp;lt;w:bookmarkEnd w:id="98" /&amp;gt;&amp;lt;w:r&amp;gt;&amp;lt;w:t xml:space="preserve"&amp;gt;in open ward, town and plantation meetings and returns made to the Secretary of State in &amp;lt;/w:t&amp;gt;&amp;lt;/w:r&amp;gt;&amp;lt;w:bookmarkStart w:id="100" w:name="_LINE__19_e829b0df_19af_4875_a8a2_d3fe25" /&amp;gt;&amp;lt;w:bookmarkEnd w:id="99" /&amp;gt;&amp;lt;w:r&amp;gt;&amp;lt;w:t xml:space="preserve"&amp;gt;the same manner as votes for members of the Legislature.  The Governor shall review the &amp;lt;/w:t&amp;gt;&amp;lt;/w:r&amp;gt;&amp;lt;w:bookmarkStart w:id="101" w:name="_LINE__20_f85dfe1a_ccf7_4ae2_be87_0545fe" /&amp;gt;&amp;lt;w:bookmarkEnd w:id="100" /&amp;gt;&amp;lt;w:r&amp;gt;&amp;lt;w:t xml:space="preserve"&amp;gt;returns.  If a majority of the legal votes are cast in favor of this Act, the Governor shall &amp;lt;/w:t&amp;gt;&amp;lt;/w:r&amp;gt;&amp;lt;w:bookmarkStart w:id="102" w:name="_LINE__21_c2a699c5_b4a4_4df8_8aa6_af3e66" /&amp;gt;&amp;lt;w:bookmarkEnd w:id="101" /&amp;gt;&amp;lt;w:r&amp;gt;&amp;lt;w:t xml:space="preserve"&amp;gt;proclaim the result without delay and this Act becomes effective 30 days after the date of &amp;lt;/w:t&amp;gt;&amp;lt;/w:r&amp;gt;&amp;lt;w:bookmarkStart w:id="103" w:name="_LINE__22_003b64df_09b4_4a9b_9cde_ecbed2" /&amp;gt;&amp;lt;w:bookmarkEnd w:id="102" /&amp;gt;&amp;lt;w:r&amp;gt;&amp;lt;w:t&amp;gt;the proclamation.&amp;lt;/w:t&amp;gt;&amp;lt;/w:r&amp;gt;&amp;lt;w:bookmarkEnd w:id="103" /&amp;gt;&amp;lt;/w:p&amp;gt;&amp;lt;w:p w:rsidR="00191DF1" w:rsidRDefault="00191DF1" w:rsidP="00191DF1"&amp;gt;&amp;lt;w:pPr&amp;gt;&amp;lt;w:ind w:left="360" w:firstLine="360" /&amp;gt;&amp;lt;/w:pPr&amp;gt;&amp;lt;w:bookmarkStart w:id="104" w:name="_PAR__5_4e9496ef_62c1_4523_9c51_34944c33" /&amp;gt;&amp;lt;w:bookmarkStart w:id="105" w:name="_LINE__23_28364a3e_8ac9_499a_86f8_e9340b" /&amp;gt;&amp;lt;w:bookmarkEnd w:id="95" /&amp;gt;&amp;lt;w:r&amp;gt;&amp;lt;w:t xml:space="preserve"&amp;gt;The Secretary of State shall prepare and furnish to each city, town and plantation all &amp;lt;/w:t&amp;gt;&amp;lt;/w:r&amp;gt;&amp;lt;w:bookmarkStart w:id="106" w:name="_LINE__24_114f239d_44e4_427f_87ef_0cf50d" /&amp;gt;&amp;lt;w:bookmarkEnd w:id="105" /&amp;gt;&amp;lt;w:r&amp;gt;&amp;lt;w:t xml:space="preserve"&amp;gt;ballots, returns and copies of this Act necessary to carry out the purposes of this &amp;lt;/w:t&amp;gt;&amp;lt;/w:r&amp;gt;&amp;lt;w:bookmarkStart w:id="107" w:name="_LINE__25_f4e03afb_1bab_4151_bdbf_0891df" /&amp;gt;&amp;lt;w:bookmarkEnd w:id="106" /&amp;gt;&amp;lt;w:r&amp;gt;&amp;lt;w:t&amp;gt;referendum.&amp;lt;/w:t&amp;gt;&amp;lt;/w:r&amp;gt;&amp;lt;w:bookmarkEnd w:id="107" /&amp;gt;&amp;lt;/w:p&amp;gt;&amp;lt;w:p w:rsidR="00191DF1" w:rsidRDefault="00191DF1" w:rsidP="00191DF1"&amp;gt;&amp;lt;w:pPr&amp;gt;&amp;lt;w:keepNext /&amp;gt;&amp;lt;w:spacing w:before="240" /&amp;gt;&amp;lt;w:ind w:left="360" /&amp;gt;&amp;lt;w:jc w:val="center" /&amp;gt;&amp;lt;/w:pPr&amp;gt;&amp;lt;w:bookmarkStart w:id="108" w:name="_SUMMARY__de3d3be5_b297_4ce5_a142_42348f" /&amp;gt;&amp;lt;w:bookmarkStart w:id="109" w:name="_PAR__6_fdda05cf_9d1b_4fdf_90f9_e5f599d7" /&amp;gt;&amp;lt;w:bookmarkStart w:id="110" w:name="_LINE__26_fd0983b2_2535_426d_ace7_934e8d" /&amp;gt;&amp;lt;w:bookmarkEnd w:id="12" /&amp;gt;&amp;lt;w:bookmarkEnd w:id="82" /&amp;gt;&amp;lt;w:bookmarkEnd w:id="104" /&amp;gt;&amp;lt;w:r&amp;gt;&amp;lt;w:rPr&amp;gt;&amp;lt;w:b /&amp;gt;&amp;lt;w:sz w:val="24" /&amp;gt;&amp;lt;/w:rPr&amp;gt;&amp;lt;w:t&amp;gt;SUMMARY&amp;lt;/w:t&amp;gt;&amp;lt;/w:r&amp;gt;&amp;lt;w:bookmarkEnd w:id="110" /&amp;gt;&amp;lt;/w:p&amp;gt;&amp;lt;w:p w:rsidR="00191DF1" w:rsidRDefault="00191DF1" w:rsidP="00191DF1"&amp;gt;&amp;lt;w:pPr&amp;gt;&amp;lt;w:ind w:left="360" w:firstLine="360" /&amp;gt;&amp;lt;/w:pPr&amp;gt;&amp;lt;w:bookmarkStart w:id="111" w:name="_PAR__7_8587137b_b8fa_4df2_9c3b_cadc9f58" /&amp;gt;&amp;lt;w:bookmarkStart w:id="112" w:name="_LINE__27_56fc747b_cdbb_4ead_a596_47f8c5" /&amp;gt;&amp;lt;w:bookmarkEnd w:id="109" /&amp;gt;&amp;lt;w:r w:rsidRPr="005D1B1D"&amp;gt;&amp;lt;w:t xml:space="preserve"&amp;gt;The funds provided by this bond issue, in the amount of $40,000,000, will be used to &amp;lt;/w:t&amp;gt;&amp;lt;/w:r&amp;gt;&amp;lt;w:bookmarkStart w:id="113" w:name="_LINE__28_13fbaacf_fec2_4471_b1aa_e93c2f" /&amp;gt;&amp;lt;w:bookmarkEnd w:id="112" /&amp;gt;&amp;lt;w:r w:rsidRPr="005D1B1D"&amp;gt;&amp;lt;w:t xml:space="preserve"&amp;gt;provide funds to make capital improvements to and purchase equipment for career and &amp;lt;/w:t&amp;gt;&amp;lt;/w:r&amp;gt;&amp;lt;w:bookmarkStart w:id="114" w:name="_LINE__29_59443116_54aa_4db5_a745_fd18bb" /&amp;gt;&amp;lt;w:bookmarkEnd w:id="113" /&amp;gt;&amp;lt;w:r w:rsidRPr="005D1B1D"&amp;gt;&amp;lt;w:t&amp;gt;technical education centers and regions for high school students.&amp;lt;/w:t&amp;gt;&amp;lt;/w:r&amp;gt;&amp;lt;w:bookmarkEnd w:id="114" /&amp;gt;&amp;lt;/w:p&amp;gt;&amp;lt;w:bookmarkEnd w:id="1" /&amp;gt;&amp;lt;w:bookmarkEnd w:id="2" /&amp;gt;&amp;lt;w:bookmarkEnd w:id="74" /&amp;gt;&amp;lt;w:bookmarkEnd w:id="108" /&amp;gt;&amp;lt;w:bookmarkEnd w:id="111" /&amp;gt;&amp;lt;w:p w:rsidR="00000000" w:rsidRDefault="00191DF1"&amp;gt;&amp;lt;w:r&amp;gt;&amp;lt;w:t xml:space="preserve"&amp;gt; &amp;lt;/w:t&amp;gt;&amp;lt;/w:r&amp;gt;&amp;lt;/w:p&amp;gt;&amp;lt;w:sectPr w:rsidR="00000000" w:rsidSect="00191DF1"&amp;gt;&amp;lt;w:footerReference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w:rsidR="008D101D" w:rsidRDefault="00191DF1"&amp;gt;&amp;lt;w:pPr&amp;gt;&amp;lt;w:pStyle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/&amp;gt;&amp;lt;/w:rPr&amp;gt;&amp;lt;w:t&amp;gt;130LR1166(01)&amp;lt;/w:t&amp;gt;&amp;lt;/w:r&amp;gt;&amp;lt;w:r&amp;gt;&amp;lt;w:rPr&amp;gt;&amp;lt;w:snapToGrid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a2271f9_4232_4293_a0d6_cab10da&lt;/BookmarkName&gt;&lt;Tables&gt;&lt;TableLineTracker&gt;&lt;BookmarkName&gt;_PAR__10_15d69174_5253_41ae_b6c9_6c1b7be&lt;/BookmarkName&gt;&lt;TableRows&gt;&lt;TableRow&gt;&lt;TableLines&gt;&lt;TableLine&gt;&lt;LineFragments&gt;&lt;TableLineFragment /&gt;&lt;TableLineFragment /&gt;&lt;/LineFragments&gt;&lt;VerticalPosition&gt;527.45001220703125&lt;/VerticalPosition&gt;&lt;LineNumber&gt;32&lt;/LineNumber&gt;&lt;BookmarkName&gt;_LINE__32_deb84bd3_cd19_46c3_9221_f3291d&lt;/BookmarkName&gt;&lt;/TableLine&gt;&lt;/TableLines&gt;&lt;StartingRowLineNumber&gt;32&lt;/StartingRowLineNumber&gt;&lt;EndingRowLineNumber&gt;32&lt;/EndingRowLineNumber&gt;&lt;/TableRow&gt;&lt;/TableRows&gt;&lt;/TableLineTracker&gt;&lt;/Tables&gt;&lt;/ProcessedCheckInPage&gt;&lt;ProcessedCheckInPage&gt;&lt;PageNumber&gt;2&lt;/PageNumber&gt;&lt;BookmarkName&gt;_PAGE__2_d6c3e055_33fb_45cd_b9f1_e323d0f&lt;/BookmarkName&gt;&lt;Tables /&gt;&lt;/ProcessedCheckInPage&gt;&lt;/Pages&gt;&lt;Paragraphs&gt;&lt;CheckInParagraphs&gt;&lt;PageNumber&gt;1&lt;/PageNumber&gt;&lt;BookmarkName&gt;_PAR__1_c3d52852_7e44_499a_add7_a05f92a0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7585d0ca_de56_4396_8ae4_35c5d023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31721d1a_0662_4ed7_81d4_2c902a5f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f98b79a_867e_4b1a_973c_cb1d339d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ae8fe6e_8eaf_49a0_9521_b944862c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83e9ca1e_5165_4a05_b346_2eaff97f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ea4502f_56f2_4003_94ce_e10fe413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b8b4778_427e_47e5_84dd_782e29cf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ac1cfe4_3ad3_42f5_a732_681f8403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6964760_fbd1_429d_8eaa_8bd9ded&lt;/BookmarkName&gt;&lt;StartingLineNumber&gt;33&lt;/StartingLineNumber&gt;&lt;EndingLineNumber&gt;35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12_cefb6156_0f5f_4891_97c6_515eb1d&lt;/BookmarkName&gt;&lt;StartingLineNumber&gt;36&lt;/StartingLineNumber&gt;&lt;EndingLineNumber&gt;40&lt;/EndingLineNumber&gt;&lt;PostTableLine&gt;false&lt;/PostTableLine&gt;&lt;PostKeepWithNext&gt;false&lt;/PostKeepWithNext&gt;&lt;RequiresSectionBreak&gt;true&lt;/RequiresSectionBreak&gt;&lt;SectionStartingLineNumber&gt;36&lt;/SectionStartingLineNumber&gt;&lt;/CheckInParagraphs&gt;&lt;CheckInParagraphs&gt;&lt;PageNumber&gt;2&lt;/PageNumber&gt;&lt;BookmarkName&gt;_PAR__1_948408c0_9ee5_458d_a553_eefbd6d5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161d66c0_80e3_4033_98ec_dbb8afd0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ce519c5_65e2_496b_a5e4_e8fdb4cd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b0a31e2_a43e_4b27_9a19_ab36d066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4e9496ef_62c1_4523_9c51_34944c33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dda05cf_9d1b_4fdf_90f9_e5f599d7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8587137b_b8fa_4df2_9c3b_cadc9f58&lt;/BookmarkName&gt;&lt;StartingLineNumber&gt;27&lt;/StartingLineNumber&gt;&lt;EndingLineNumber&gt;29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