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Board of Pesticides Control To Prohibit the Use of Certain Neonicotinoids for Outdoor Residential Use</w:t>
      </w:r>
    </w:p>
    <w:p w:rsidR="00820EC7" w:rsidP="00820EC7">
      <w:pPr>
        <w:spacing w:after="240"/>
        <w:ind w:left="360"/>
        <w:jc w:val="right"/>
        <w:rPr>
          <w:rFonts w:ascii="Arial" w:eastAsia="Arial" w:hAnsi="Arial" w:cs="Arial"/>
          <w:caps/>
        </w:rPr>
      </w:pPr>
      <w:bookmarkStart w:id="0" w:name="_AMEND_TITLE__f7ad3037_ed25_49df_ad48_af"/>
      <w:bookmarkStart w:id="1" w:name="_PAGE__1_f02b86df_9b54_4c15_90d6_7f4280d"/>
      <w:bookmarkStart w:id="2" w:name="_PAR__2_c16626d3_9658_4cf2_b842_28a359e5"/>
      <w:r>
        <w:rPr>
          <w:rFonts w:ascii="Arial" w:eastAsia="Arial" w:hAnsi="Arial" w:cs="Arial"/>
          <w:caps/>
        </w:rPr>
        <w:t>L.D. 155</w:t>
      </w:r>
    </w:p>
    <w:p w:rsidR="00820EC7" w:rsidP="00820EC7">
      <w:pPr>
        <w:tabs>
          <w:tab w:val="right" w:pos="8928"/>
        </w:tabs>
        <w:spacing w:after="360"/>
        <w:ind w:left="360"/>
        <w:rPr>
          <w:rFonts w:ascii="Arial" w:eastAsia="Arial" w:hAnsi="Arial" w:cs="Arial"/>
        </w:rPr>
      </w:pPr>
      <w:bookmarkStart w:id="3" w:name="_PAR__3_2d5786d2_7325_4595_aa0f_013ff544"/>
      <w:bookmarkEnd w:id="2"/>
      <w:r>
        <w:rPr>
          <w:rFonts w:ascii="Arial" w:eastAsia="Arial" w:hAnsi="Arial" w:cs="Arial"/>
        </w:rPr>
        <w:t>Date:</w:t>
      </w:r>
      <w:r>
        <w:rPr>
          <w:rFonts w:ascii="Arial" w:eastAsia="Arial" w:hAnsi="Arial" w:cs="Arial"/>
        </w:rPr>
        <w:tab/>
        <w:t>(Filing No. H-         )</w:t>
      </w:r>
    </w:p>
    <w:p w:rsidR="00820EC7" w:rsidP="00820EC7">
      <w:pPr>
        <w:spacing w:before="600" w:after="300"/>
        <w:ind w:left="360"/>
        <w:jc w:val="center"/>
        <w:outlineLvl w:val="0"/>
        <w:rPr>
          <w:rFonts w:ascii="Arial" w:eastAsia="Arial" w:hAnsi="Arial" w:cs="Arial"/>
        </w:rPr>
      </w:pPr>
      <w:bookmarkStart w:id="4" w:name="_PAR__4_a98615dd_737f_4e44_9216_cf45dd30"/>
      <w:bookmarkEnd w:id="3"/>
      <w:r>
        <w:rPr>
          <w:rFonts w:ascii="Arial" w:eastAsia="Arial" w:hAnsi="Arial" w:cs="Arial"/>
          <w:b/>
          <w:caps/>
          <w:sz w:val="24"/>
          <w:szCs w:val="32"/>
        </w:rPr>
        <w:t xml:space="preserve">Agriculture, Conservation and Forestry </w:t>
      </w:r>
    </w:p>
    <w:p w:rsidR="00820EC7" w:rsidP="00820EC7">
      <w:pPr>
        <w:spacing w:before="60" w:after="60"/>
        <w:ind w:left="720"/>
        <w:rPr>
          <w:rFonts w:ascii="Arial" w:eastAsia="Arial" w:hAnsi="Arial" w:cs="Arial"/>
        </w:rPr>
      </w:pPr>
      <w:bookmarkStart w:id="5" w:name="_PAR__5_feae7185_827b_42af_b79a_ab06e563"/>
      <w:bookmarkEnd w:id="4"/>
      <w:r>
        <w:rPr>
          <w:rFonts w:ascii="Arial" w:eastAsia="Arial" w:hAnsi="Arial" w:cs="Arial"/>
        </w:rPr>
        <w:t>Reproduced and distributed under the direction of the Clerk of the House.</w:t>
      </w:r>
    </w:p>
    <w:p w:rsidR="00820EC7" w:rsidP="00820EC7">
      <w:pPr>
        <w:spacing w:before="160" w:after="0"/>
        <w:ind w:left="360"/>
        <w:jc w:val="center"/>
        <w:outlineLvl w:val="0"/>
        <w:rPr>
          <w:rFonts w:ascii="Arial" w:eastAsia="Arial" w:hAnsi="Arial" w:cs="Arial"/>
          <w:b/>
          <w:caps/>
          <w:sz w:val="24"/>
          <w:szCs w:val="32"/>
        </w:rPr>
      </w:pPr>
      <w:bookmarkStart w:id="6" w:name="_PAR__6_44f0ffa1_b5da_42bc_955c_413ffc0a"/>
      <w:bookmarkEnd w:id="5"/>
      <w:r>
        <w:rPr>
          <w:rFonts w:ascii="Arial" w:eastAsia="Arial" w:hAnsi="Arial" w:cs="Arial"/>
          <w:b/>
          <w:caps/>
          <w:sz w:val="24"/>
          <w:szCs w:val="32"/>
        </w:rPr>
        <w:t>STATE OF MAINE</w:t>
      </w:r>
    </w:p>
    <w:p w:rsidR="00820EC7" w:rsidP="00820EC7">
      <w:pPr>
        <w:spacing w:after="0"/>
        <w:ind w:left="360"/>
        <w:jc w:val="center"/>
        <w:outlineLvl w:val="0"/>
        <w:rPr>
          <w:rFonts w:ascii="Arial" w:eastAsia="Arial" w:hAnsi="Arial" w:cs="Arial"/>
          <w:b/>
          <w:caps/>
          <w:sz w:val="24"/>
          <w:szCs w:val="32"/>
        </w:rPr>
      </w:pPr>
      <w:bookmarkStart w:id="7" w:name="_PAR__7_99e6e974_38c6_49e8_be4b_c4a9ece4"/>
      <w:bookmarkEnd w:id="6"/>
      <w:r>
        <w:rPr>
          <w:rFonts w:ascii="Arial" w:eastAsia="Arial" w:hAnsi="Arial" w:cs="Arial"/>
          <w:b/>
          <w:caps/>
          <w:sz w:val="24"/>
          <w:szCs w:val="32"/>
        </w:rPr>
        <w:t>HOUSE OF REPRESENTATIVES</w:t>
      </w:r>
    </w:p>
    <w:p w:rsidR="00820EC7" w:rsidP="00820EC7">
      <w:pPr>
        <w:spacing w:after="0"/>
        <w:ind w:left="360"/>
        <w:jc w:val="center"/>
        <w:outlineLvl w:val="0"/>
        <w:rPr>
          <w:rFonts w:ascii="Arial" w:eastAsia="Arial" w:hAnsi="Arial" w:cs="Arial"/>
          <w:b/>
          <w:caps/>
          <w:sz w:val="24"/>
          <w:szCs w:val="32"/>
        </w:rPr>
      </w:pPr>
      <w:bookmarkStart w:id="8" w:name="_PAR__8_3f8f5606_2b12_4781_b0b4_9905fc42"/>
      <w:bookmarkEnd w:id="7"/>
      <w:r>
        <w:rPr>
          <w:rFonts w:ascii="Arial" w:eastAsia="Arial" w:hAnsi="Arial" w:cs="Arial"/>
          <w:b/>
          <w:caps/>
          <w:sz w:val="24"/>
          <w:szCs w:val="32"/>
        </w:rPr>
        <w:t>130th Legislature</w:t>
      </w:r>
    </w:p>
    <w:p w:rsidR="00820EC7" w:rsidP="00820EC7">
      <w:pPr>
        <w:spacing w:after="0"/>
        <w:ind w:left="360"/>
        <w:jc w:val="center"/>
        <w:outlineLvl w:val="0"/>
        <w:rPr>
          <w:rFonts w:ascii="Arial" w:eastAsia="Arial" w:hAnsi="Arial" w:cs="Arial"/>
          <w:b/>
          <w:caps/>
          <w:sz w:val="24"/>
          <w:szCs w:val="32"/>
        </w:rPr>
      </w:pPr>
      <w:bookmarkStart w:id="9" w:name="_PAR__9_8b530c16_aeb3_4405_a7e8_d45d7a7e"/>
      <w:bookmarkEnd w:id="8"/>
      <w:r>
        <w:rPr>
          <w:rFonts w:ascii="Arial" w:eastAsia="Arial" w:hAnsi="Arial" w:cs="Arial"/>
          <w:b/>
          <w:caps/>
          <w:sz w:val="24"/>
          <w:szCs w:val="32"/>
        </w:rPr>
        <w:t>First Special Session</w:t>
      </w:r>
    </w:p>
    <w:p w:rsidR="00820EC7" w:rsidP="00820EC7">
      <w:pPr>
        <w:spacing w:before="400" w:after="200"/>
        <w:ind w:left="360" w:firstLine="360"/>
        <w:rPr>
          <w:rFonts w:ascii="Arial" w:eastAsia="Arial" w:hAnsi="Arial" w:cs="Arial"/>
        </w:rPr>
      </w:pPr>
      <w:bookmarkStart w:id="10" w:name="_PAR__10_bb1eb611_3bff_47c9_b099_8ad037d"/>
      <w:bookmarkEnd w:id="9"/>
      <w:r>
        <w:rPr>
          <w:rFonts w:ascii="Arial" w:eastAsia="Arial" w:hAnsi="Arial" w:cs="Arial"/>
          <w:szCs w:val="22"/>
        </w:rPr>
        <w:t>COMMITTEE AMENDMENT “      ” to H.P. 111, L.D. 155, “Resolve, Directing the Board of Pesticides Control To Prohibit the Use of Certain Neonicotinoids for Outdoor Residential Use”</w:t>
      </w:r>
    </w:p>
    <w:p w:rsidR="00820EC7" w:rsidP="00820EC7">
      <w:pPr>
        <w:ind w:left="360" w:firstLine="360"/>
        <w:rPr>
          <w:rFonts w:ascii="Arial" w:eastAsia="Arial" w:hAnsi="Arial" w:cs="Arial"/>
        </w:rPr>
      </w:pPr>
      <w:bookmarkStart w:id="11" w:name="_INSTRUCTION__60bef2c7_79cf_4704_b69d_1e"/>
      <w:bookmarkStart w:id="12" w:name="_PAR__11_431c314d_fdf2_4db1_98d6_c72ef6d"/>
      <w:bookmarkEnd w:id="0"/>
      <w:bookmarkEnd w:id="10"/>
      <w:r>
        <w:rPr>
          <w:rFonts w:ascii="Arial" w:eastAsia="Arial" w:hAnsi="Arial" w:cs="Arial"/>
        </w:rPr>
        <w:t>Amend the resolve by striking out the title and substituting the following:</w:t>
      </w:r>
    </w:p>
    <w:p w:rsidR="00820EC7" w:rsidP="00820EC7">
      <w:pPr>
        <w:ind w:left="360"/>
        <w:rPr>
          <w:rFonts w:ascii="Arial" w:eastAsia="Arial" w:hAnsi="Arial" w:cs="Arial"/>
        </w:rPr>
      </w:pPr>
      <w:bookmarkStart w:id="13" w:name="_PAR__12_044b6dec_bb1a_42e1_8ea2_e728c06"/>
      <w:bookmarkEnd w:id="12"/>
      <w:r>
        <w:rPr>
          <w:rFonts w:ascii="Arial" w:eastAsia="Arial" w:hAnsi="Arial" w:cs="Arial"/>
          <w:b/>
        </w:rPr>
        <w:t>'Resolve, Directing the Board of Pesticides Control To Restrict the Use of Certain Neonicotinoids for Outdoor Residential Use'</w:t>
      </w:r>
    </w:p>
    <w:p w:rsidR="00820EC7" w:rsidP="00820EC7">
      <w:pPr>
        <w:ind w:left="360" w:firstLine="360"/>
        <w:rPr>
          <w:rFonts w:ascii="Arial" w:eastAsia="Arial" w:hAnsi="Arial" w:cs="Arial"/>
        </w:rPr>
      </w:pPr>
      <w:bookmarkStart w:id="14" w:name="_INSTRUCTION__a2265bc1_3d0b_4308_b4bb_3f"/>
      <w:bookmarkStart w:id="15" w:name="_PAR__13_8e02db0e_fb10_4e9a_b48c_7a722ad"/>
      <w:bookmarkEnd w:id="11"/>
      <w:bookmarkEnd w:id="13"/>
      <w:r>
        <w:rPr>
          <w:rFonts w:ascii="Arial" w:eastAsia="Arial" w:hAnsi="Arial" w:cs="Arial"/>
        </w:rPr>
        <w:t>Amend the resolve by striking out everything after the title and inserting the following:</w:t>
      </w:r>
    </w:p>
    <w:p w:rsidR="00820EC7" w:rsidP="00820EC7">
      <w:pPr>
        <w:ind w:left="360" w:firstLine="360"/>
        <w:rPr>
          <w:rFonts w:ascii="Arial" w:eastAsia="Arial" w:hAnsi="Arial" w:cs="Arial"/>
        </w:rPr>
      </w:pPr>
      <w:bookmarkStart w:id="16" w:name="_PAR__14_0db53018_2449_4aa7_b2a6_f0fedb0"/>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Pr>
          <w:rFonts w:ascii="Arial" w:eastAsia="Arial" w:hAnsi="Arial" w:cs="Arial"/>
          <w:b/>
          <w:sz w:val="24"/>
          <w:szCs w:val="24"/>
        </w:rPr>
        <w:t>Restrict</w:t>
      </w:r>
      <w:r w:rsidRPr="00D721CE">
        <w:rPr>
          <w:rFonts w:ascii="Arial" w:eastAsia="Arial" w:hAnsi="Arial" w:cs="Arial"/>
          <w:b/>
          <w:sz w:val="24"/>
          <w:szCs w:val="24"/>
        </w:rPr>
        <w:t xml:space="preserve"> the use of certain neonicotinoids for outdoor use.  Resolved:</w:t>
      </w:r>
      <w:r w:rsidRPr="00D721CE">
        <w:rPr>
          <w:rFonts w:ascii="Arial" w:eastAsia="Arial" w:hAnsi="Arial" w:cs="Arial"/>
        </w:rPr>
        <w:t xml:space="preserve"> That, pursuant to the Maine Revised Statutes, Title 7, section 610, the Department of Agriculture, Conservation and Forestry, Board of Pesticides Control shall change the classification of any product containing the active ingredient dinotefuran, clothianidin, imidacloprid or thiamethoxam used for application in outdoor residential landscapes such as on lawn, turf or ornamental vegetation to restricted use.  Products used for preserving wood, controlling or treating indoor insects, controlling or treating insects outside around structural foundations and other parts of structures and treating pets, as defined under Title 7, section 712, subsection 16, are specifically exempt from the classification change to restricted use under this section.  Rules adopted pursuant to this section are routine technical rules as defined in Title 5, chapter 375, subchapter 2 A.</w:t>
      </w:r>
      <w:r>
        <w:rPr>
          <w:rFonts w:ascii="Arial" w:eastAsia="Arial" w:hAnsi="Arial" w:cs="Arial"/>
        </w:rPr>
        <w:t>'</w:t>
      </w:r>
    </w:p>
    <w:p w:rsidR="00820EC7" w:rsidP="00820EC7">
      <w:pPr>
        <w:ind w:left="360" w:firstLine="360"/>
        <w:rPr>
          <w:rFonts w:ascii="Arial" w:eastAsia="Arial" w:hAnsi="Arial" w:cs="Arial"/>
        </w:rPr>
      </w:pPr>
      <w:bookmarkStart w:id="17" w:name="_INSTRUCTION__a8178744_569f_41ad_b6c9_e3"/>
      <w:bookmarkStart w:id="18" w:name="_PAR__15_0f2c2388_d019_4e40_9c27_33bc6c2"/>
      <w:bookmarkEnd w:id="14"/>
      <w:bookmarkEnd w:id="16"/>
      <w:r>
        <w:rPr>
          <w:rFonts w:ascii="Arial" w:eastAsia="Arial" w:hAnsi="Arial" w:cs="Arial"/>
        </w:rPr>
        <w:t>Amend the resolve by relettering or renumbering any nonconsecutive Part letter or section number to read consecutively.</w:t>
      </w:r>
    </w:p>
    <w:p w:rsidR="00820EC7" w:rsidP="00820EC7">
      <w:pPr>
        <w:keepNext/>
        <w:spacing w:before="240"/>
        <w:ind w:left="360"/>
        <w:jc w:val="center"/>
        <w:rPr>
          <w:rFonts w:ascii="Arial" w:eastAsia="Arial" w:hAnsi="Arial" w:cs="Arial"/>
        </w:rPr>
      </w:pPr>
      <w:bookmarkStart w:id="19" w:name="_SUMMARY__49626a1d_d106_4f32_ab65_b34faf"/>
      <w:bookmarkStart w:id="20" w:name="_PAR__16_e284426d_f541_49e9_895e_ba94112"/>
      <w:bookmarkEnd w:id="17"/>
      <w:bookmarkEnd w:id="18"/>
      <w:r>
        <w:rPr>
          <w:rFonts w:ascii="Arial" w:eastAsia="Arial" w:hAnsi="Arial" w:cs="Arial"/>
          <w:b/>
          <w:sz w:val="24"/>
        </w:rPr>
        <w:t>SUMMARY</w:t>
      </w:r>
    </w:p>
    <w:p w:rsidR="00820EC7" w:rsidP="00820EC7">
      <w:pPr>
        <w:keepNext/>
        <w:ind w:left="360" w:firstLine="360"/>
        <w:rPr>
          <w:rFonts w:ascii="Arial" w:eastAsia="Arial" w:hAnsi="Arial" w:cs="Arial"/>
        </w:rPr>
      </w:pPr>
      <w:bookmarkStart w:id="21" w:name="_PAR__17_5af43249_bb2f_4a9c_a396_da82fa1"/>
      <w:bookmarkEnd w:id="20"/>
      <w:r w:rsidRPr="00D721CE">
        <w:rPr>
          <w:rFonts w:ascii="Arial" w:eastAsia="Arial" w:hAnsi="Arial" w:cs="Arial"/>
        </w:rPr>
        <w:t xml:space="preserve">This </w:t>
      </w:r>
      <w:r>
        <w:rPr>
          <w:rFonts w:ascii="Arial" w:eastAsia="Arial" w:hAnsi="Arial" w:cs="Arial"/>
        </w:rPr>
        <w:t>amendment</w:t>
      </w:r>
      <w:r w:rsidRPr="00D721CE">
        <w:rPr>
          <w:rFonts w:ascii="Arial" w:eastAsia="Arial" w:hAnsi="Arial" w:cs="Arial"/>
        </w:rPr>
        <w:t xml:space="preserve"> directs the Department of Agriculture, Conservation and Forestry, Board of Pesticides Control to change the classification of any product containing certain neonicotinoids used for application in outdoor residential landscapes such as on lawn, turf or ornamental vegetation from general use to restricted use.  The amendment adds products used for controlling or treating insects outside around structural foundations and other parts </w:t>
      </w:r>
      <w:bookmarkStart w:id="22" w:name="_PAGE_SPLIT__421d33a6_da57_42ab_bab9_fbc"/>
      <w:bookmarkStart w:id="23" w:name="_PAGE__2_83496154_8cca_4c5b_9fd1_abddd65"/>
      <w:bookmarkStart w:id="24" w:name="_PAR__2_9493d5b1_729a_4588_bb95_78c27555"/>
      <w:bookmarkEnd w:id="1"/>
      <w:bookmarkEnd w:id="21"/>
      <w:r w:rsidRPr="00D721CE">
        <w:rPr>
          <w:rFonts w:ascii="Arial" w:eastAsia="Arial" w:hAnsi="Arial" w:cs="Arial"/>
        </w:rPr>
        <w:t>o</w:t>
      </w:r>
      <w:bookmarkEnd w:id="22"/>
      <w:r w:rsidRPr="00D721CE">
        <w:rPr>
          <w:rFonts w:ascii="Arial" w:eastAsia="Arial" w:hAnsi="Arial" w:cs="Arial"/>
        </w:rPr>
        <w:t>f structures to the list of products specifically exempt from the change to restricted use classification.</w:t>
      </w:r>
    </w:p>
    <w:p w:rsidR="00820EC7" w:rsidP="00820EC7">
      <w:pPr>
        <w:keepNext/>
        <w:spacing w:before="60" w:after="60"/>
        <w:ind w:left="360"/>
        <w:jc w:val="center"/>
        <w:rPr>
          <w:rFonts w:ascii="Arial" w:eastAsia="Arial" w:hAnsi="Arial" w:cs="Arial"/>
        </w:rPr>
      </w:pPr>
      <w:bookmarkStart w:id="25" w:name="_FISCAL_NOTE_REQUIRED__55bcc302_ab8d_42d"/>
      <w:bookmarkStart w:id="26" w:name="_PAR__3_b9149fcf_a8cb_463a_b01a_ac61ea79"/>
      <w:bookmarkEnd w:id="24"/>
      <w:r>
        <w:rPr>
          <w:rFonts w:ascii="Arial" w:eastAsia="Arial" w:hAnsi="Arial" w:cs="Arial"/>
          <w:b/>
        </w:rPr>
        <w:t>FISCAL NOTE REQUIRED</w:t>
      </w:r>
    </w:p>
    <w:p w:rsidR="00000000" w:rsidRPr="00820EC7" w:rsidP="00820EC7">
      <w:pPr>
        <w:spacing w:before="60" w:after="60"/>
        <w:ind w:left="360"/>
        <w:jc w:val="center"/>
        <w:rPr>
          <w:rFonts w:ascii="Arial" w:eastAsia="Arial" w:hAnsi="Arial" w:cs="Arial"/>
          <w:b/>
        </w:rPr>
      </w:pPr>
      <w:bookmarkStart w:id="27" w:name="_PAR__4_bb8924b6_0879_42f3_addc_b3c6c90f"/>
      <w:bookmarkEnd w:id="26"/>
      <w:r>
        <w:rPr>
          <w:rFonts w:ascii="Arial" w:eastAsia="Arial" w:hAnsi="Arial" w:cs="Arial"/>
          <w:b/>
        </w:rPr>
        <w:t>(See attached)</w:t>
      </w:r>
      <w:bookmarkEnd w:id="19"/>
      <w:bookmarkEnd w:id="23"/>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LR0838,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Board of Pesticides Control To Restrict the Use of Certain Neonicotinoids for Outdoor Residential Use</w:t>
    </w:r>
  </w:p>
  <w:p>
    <w:pPr>
      <w:suppressLineNumbers/>
      <w:spacing w:before="0" w:after="0"/>
      <w:jc w:val="center"/>
      <w:rPr>
        <w:rFonts w:ascii="Arial" w:eastAsia="Arial" w:hAnsi="Arial" w:cs="Arial"/>
      </w:rPr>
    </w:pPr>
    <w:r>
      <w:rPr>
        <w:rFonts w:ascii="Arial" w:eastAsia="Arial" w:hAnsi="Arial" w:cs="Arial"/>
        <w:sz w:val="22"/>
      </w:rPr>
      <w:t>L.D. 155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20EC7"/>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1CE"/>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