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Increase Student Reading Proficiency</w:t>
      </w:r>
    </w:p>
    <w:p w:rsidR="00C952E6" w:rsidP="00C952E6">
      <w:pPr>
        <w:spacing w:after="240"/>
        <w:ind w:left="360"/>
        <w:jc w:val="right"/>
        <w:rPr>
          <w:rFonts w:ascii="Arial" w:eastAsia="Arial" w:hAnsi="Arial" w:cs="Arial"/>
          <w:caps/>
        </w:rPr>
      </w:pPr>
      <w:bookmarkStart w:id="0" w:name="_AMEND_TITLE__fbde9bea_a810_4b35_acad_0e"/>
      <w:bookmarkStart w:id="1" w:name="_PAGE__1_c696492f_8e01_4a59_ba52_a77816e"/>
      <w:bookmarkStart w:id="2" w:name="_PAR__2_84817f4d_dfd3_4934_b7c3_602e9f58"/>
      <w:r>
        <w:rPr>
          <w:rFonts w:ascii="Arial" w:eastAsia="Arial" w:hAnsi="Arial" w:cs="Arial"/>
          <w:caps/>
        </w:rPr>
        <w:t>L.D. 138</w:t>
      </w:r>
    </w:p>
    <w:p w:rsidR="00C952E6" w:rsidP="00C952E6">
      <w:pPr>
        <w:tabs>
          <w:tab w:val="right" w:pos="8928"/>
        </w:tabs>
        <w:spacing w:after="360"/>
        <w:ind w:left="360"/>
        <w:rPr>
          <w:rFonts w:ascii="Arial" w:eastAsia="Arial" w:hAnsi="Arial" w:cs="Arial"/>
        </w:rPr>
      </w:pPr>
      <w:bookmarkStart w:id="3" w:name="_PAR__3_59243401_a013_47ae_b220_1eed8be8"/>
      <w:bookmarkEnd w:id="2"/>
      <w:r>
        <w:rPr>
          <w:rFonts w:ascii="Arial" w:eastAsia="Arial" w:hAnsi="Arial" w:cs="Arial"/>
        </w:rPr>
        <w:t>Date:</w:t>
      </w:r>
      <w:r>
        <w:rPr>
          <w:rFonts w:ascii="Arial" w:eastAsia="Arial" w:hAnsi="Arial" w:cs="Arial"/>
        </w:rPr>
        <w:tab/>
        <w:t>(Filing No. H-         )</w:t>
      </w:r>
    </w:p>
    <w:p w:rsidR="00C952E6" w:rsidP="00C952E6">
      <w:pPr>
        <w:spacing w:before="600" w:after="300"/>
        <w:ind w:left="360"/>
        <w:jc w:val="center"/>
        <w:outlineLvl w:val="0"/>
        <w:rPr>
          <w:rFonts w:ascii="Arial" w:eastAsia="Arial" w:hAnsi="Arial" w:cs="Arial"/>
        </w:rPr>
      </w:pPr>
      <w:bookmarkStart w:id="4" w:name="_PAR__4_91abefb5_8ff1_4bf4_9378_429ed9e4"/>
      <w:bookmarkEnd w:id="3"/>
      <w:r>
        <w:rPr>
          <w:rFonts w:ascii="Arial" w:eastAsia="Arial" w:hAnsi="Arial" w:cs="Arial"/>
          <w:b/>
          <w:caps/>
          <w:sz w:val="24"/>
          <w:szCs w:val="32"/>
        </w:rPr>
        <w:t xml:space="preserve">Education and Cultural Affairs </w:t>
      </w:r>
    </w:p>
    <w:p w:rsidR="00C952E6" w:rsidP="00C952E6">
      <w:pPr>
        <w:spacing w:before="60" w:after="60"/>
        <w:ind w:left="720"/>
        <w:rPr>
          <w:rFonts w:ascii="Arial" w:eastAsia="Arial" w:hAnsi="Arial" w:cs="Arial"/>
        </w:rPr>
      </w:pPr>
      <w:bookmarkStart w:id="5" w:name="_PAR__5_2a785b1c_a8ee_4fc7_baab_20c2fe35"/>
      <w:bookmarkEnd w:id="4"/>
      <w:r>
        <w:rPr>
          <w:rFonts w:ascii="Arial" w:eastAsia="Arial" w:hAnsi="Arial" w:cs="Arial"/>
        </w:rPr>
        <w:t>Reproduced and distributed under the direction of the Clerk of the House.</w:t>
      </w:r>
    </w:p>
    <w:p w:rsidR="00C952E6" w:rsidP="00C952E6">
      <w:pPr>
        <w:spacing w:before="160" w:after="0"/>
        <w:ind w:left="360"/>
        <w:jc w:val="center"/>
        <w:outlineLvl w:val="0"/>
        <w:rPr>
          <w:rFonts w:ascii="Arial" w:eastAsia="Arial" w:hAnsi="Arial" w:cs="Arial"/>
          <w:b/>
          <w:caps/>
          <w:sz w:val="24"/>
          <w:szCs w:val="32"/>
        </w:rPr>
      </w:pPr>
      <w:bookmarkStart w:id="6" w:name="_PAR__6_8aaedfe7_0276_43cd_bed5_409ee8bb"/>
      <w:bookmarkEnd w:id="5"/>
      <w:r>
        <w:rPr>
          <w:rFonts w:ascii="Arial" w:eastAsia="Arial" w:hAnsi="Arial" w:cs="Arial"/>
          <w:b/>
          <w:caps/>
          <w:sz w:val="24"/>
          <w:szCs w:val="32"/>
        </w:rPr>
        <w:t>STATE OF MAINE</w:t>
      </w:r>
    </w:p>
    <w:p w:rsidR="00C952E6" w:rsidP="00C952E6">
      <w:pPr>
        <w:spacing w:after="0"/>
        <w:ind w:left="360"/>
        <w:jc w:val="center"/>
        <w:outlineLvl w:val="0"/>
        <w:rPr>
          <w:rFonts w:ascii="Arial" w:eastAsia="Arial" w:hAnsi="Arial" w:cs="Arial"/>
          <w:b/>
          <w:caps/>
          <w:sz w:val="24"/>
          <w:szCs w:val="32"/>
        </w:rPr>
      </w:pPr>
      <w:bookmarkStart w:id="7" w:name="_PAR__7_42907c79_c1e8_47a8_bc1a_fc605833"/>
      <w:bookmarkEnd w:id="6"/>
      <w:r>
        <w:rPr>
          <w:rFonts w:ascii="Arial" w:eastAsia="Arial" w:hAnsi="Arial" w:cs="Arial"/>
          <w:b/>
          <w:caps/>
          <w:sz w:val="24"/>
          <w:szCs w:val="32"/>
        </w:rPr>
        <w:t>HOUSE OF REPRESENTATIVES</w:t>
      </w:r>
    </w:p>
    <w:p w:rsidR="00C952E6" w:rsidP="00C952E6">
      <w:pPr>
        <w:spacing w:after="0"/>
        <w:ind w:left="360"/>
        <w:jc w:val="center"/>
        <w:outlineLvl w:val="0"/>
        <w:rPr>
          <w:rFonts w:ascii="Arial" w:eastAsia="Arial" w:hAnsi="Arial" w:cs="Arial"/>
          <w:b/>
          <w:caps/>
          <w:sz w:val="24"/>
          <w:szCs w:val="32"/>
        </w:rPr>
      </w:pPr>
      <w:bookmarkStart w:id="8" w:name="_PAR__8_c5ba46a6_9c80_4818_b417_3d54dfb5"/>
      <w:bookmarkEnd w:id="7"/>
      <w:r>
        <w:rPr>
          <w:rFonts w:ascii="Arial" w:eastAsia="Arial" w:hAnsi="Arial" w:cs="Arial"/>
          <w:b/>
          <w:caps/>
          <w:sz w:val="24"/>
          <w:szCs w:val="32"/>
        </w:rPr>
        <w:t>130th Legislature</w:t>
      </w:r>
    </w:p>
    <w:p w:rsidR="00C952E6" w:rsidP="00C952E6">
      <w:pPr>
        <w:spacing w:after="0"/>
        <w:ind w:left="360"/>
        <w:jc w:val="center"/>
        <w:outlineLvl w:val="0"/>
        <w:rPr>
          <w:rFonts w:ascii="Arial" w:eastAsia="Arial" w:hAnsi="Arial" w:cs="Arial"/>
          <w:b/>
          <w:caps/>
          <w:sz w:val="24"/>
          <w:szCs w:val="32"/>
        </w:rPr>
      </w:pPr>
      <w:bookmarkStart w:id="9" w:name="_PAR__9_34a7ffcb_54b7_4846_b225_57941778"/>
      <w:bookmarkEnd w:id="8"/>
      <w:r>
        <w:rPr>
          <w:rFonts w:ascii="Arial" w:eastAsia="Arial" w:hAnsi="Arial" w:cs="Arial"/>
          <w:b/>
          <w:caps/>
          <w:sz w:val="24"/>
          <w:szCs w:val="32"/>
        </w:rPr>
        <w:t>First Regular Session</w:t>
      </w:r>
    </w:p>
    <w:p w:rsidR="00C952E6" w:rsidP="00C952E6">
      <w:pPr>
        <w:spacing w:before="400" w:after="200"/>
        <w:ind w:left="360" w:firstLine="360"/>
        <w:rPr>
          <w:rFonts w:ascii="Arial" w:eastAsia="Arial" w:hAnsi="Arial" w:cs="Arial"/>
        </w:rPr>
      </w:pPr>
      <w:bookmarkStart w:id="10" w:name="_PAR__10_a140332e_6bed_40ee_8d4a_24fa5d3"/>
      <w:bookmarkEnd w:id="9"/>
      <w:r>
        <w:rPr>
          <w:rFonts w:ascii="Arial" w:eastAsia="Arial" w:hAnsi="Arial" w:cs="Arial"/>
          <w:szCs w:val="22"/>
        </w:rPr>
        <w:t>COMMITTEE AMENDMENT “      ” to H.P. 94, L.D. 138, “An Act To Increase Student Reading Proficiency”</w:t>
      </w:r>
    </w:p>
    <w:p w:rsidR="00C952E6" w:rsidP="00C952E6">
      <w:pPr>
        <w:ind w:left="360" w:firstLine="360"/>
        <w:rPr>
          <w:rFonts w:ascii="Arial" w:eastAsia="Arial" w:hAnsi="Arial" w:cs="Arial"/>
        </w:rPr>
      </w:pPr>
      <w:bookmarkStart w:id="11" w:name="_INSTRUCTION__1d559ca0_9fa4_4b71_8e95_01"/>
      <w:bookmarkStart w:id="12" w:name="_PAR__11_8d7bc3b1_f98c_4cd2_9fdf_4ef60d3"/>
      <w:bookmarkEnd w:id="0"/>
      <w:bookmarkEnd w:id="10"/>
      <w:r>
        <w:rPr>
          <w:rFonts w:ascii="Arial" w:eastAsia="Arial" w:hAnsi="Arial" w:cs="Arial"/>
        </w:rPr>
        <w:t>Amend the bill by striking out the title and substituting the following:</w:t>
      </w:r>
    </w:p>
    <w:p w:rsidR="00C952E6" w:rsidP="00C952E6">
      <w:pPr>
        <w:ind w:left="360"/>
        <w:rPr>
          <w:rFonts w:ascii="Arial" w:eastAsia="Arial" w:hAnsi="Arial" w:cs="Arial"/>
        </w:rPr>
      </w:pPr>
      <w:bookmarkStart w:id="13" w:name="_PAR__12_e6ae5bf3_1114_4c6e_a520_6da34d2"/>
      <w:bookmarkEnd w:id="12"/>
      <w:r>
        <w:rPr>
          <w:rFonts w:ascii="Arial" w:eastAsia="Arial" w:hAnsi="Arial" w:cs="Arial"/>
          <w:b/>
        </w:rPr>
        <w:t>'Resolve, Regarding Reading Proficiency Data Analysis'</w:t>
      </w:r>
    </w:p>
    <w:p w:rsidR="00C952E6" w:rsidP="00C952E6">
      <w:pPr>
        <w:ind w:left="360" w:firstLine="360"/>
        <w:rPr>
          <w:rFonts w:ascii="Arial" w:eastAsia="Arial" w:hAnsi="Arial" w:cs="Arial"/>
        </w:rPr>
      </w:pPr>
      <w:bookmarkStart w:id="14" w:name="_INSTRUCTION__8710095e_a70f_49f3_a812_2f"/>
      <w:bookmarkStart w:id="15" w:name="_PAR__13_6280021b_5107_4759_acd9_d2e5c0a"/>
      <w:bookmarkEnd w:id="11"/>
      <w:bookmarkEnd w:id="13"/>
      <w:r>
        <w:rPr>
          <w:rFonts w:ascii="Arial" w:eastAsia="Arial" w:hAnsi="Arial" w:cs="Arial"/>
        </w:rPr>
        <w:t>Amend the bill by striking out everything after the title and inserting the following:</w:t>
      </w:r>
    </w:p>
    <w:p w:rsidR="00C952E6" w:rsidP="00C952E6">
      <w:pPr>
        <w:ind w:left="360" w:firstLine="360"/>
        <w:rPr>
          <w:rFonts w:ascii="Arial" w:eastAsia="Arial" w:hAnsi="Arial" w:cs="Arial"/>
        </w:rPr>
      </w:pPr>
      <w:bookmarkStart w:id="16" w:name="_PAR__14_d585dd6a_1d16_4622_8449_0647ad4"/>
      <w:bookmarkEnd w:id="15"/>
      <w:r>
        <w:rPr>
          <w:rFonts w:ascii="Arial" w:eastAsia="Arial" w:hAnsi="Arial" w:cs="Arial"/>
        </w:rPr>
        <w:t>'</w:t>
      </w:r>
      <w:r>
        <w:rPr>
          <w:rFonts w:ascii="Arial" w:eastAsia="Arial" w:hAnsi="Arial" w:cs="Arial"/>
          <w:b/>
          <w:sz w:val="24"/>
        </w:rPr>
        <w:t>Sec. 1</w:t>
      </w:r>
      <w:r w:rsidRPr="00067550">
        <w:rPr>
          <w:rFonts w:ascii="Arial" w:eastAsia="Arial" w:hAnsi="Arial" w:cs="Arial"/>
          <w:b/>
          <w:sz w:val="24"/>
          <w:szCs w:val="24"/>
        </w:rPr>
        <w:t>.  Reading data analysis.  Resolved:</w:t>
      </w:r>
      <w:r w:rsidRPr="00067550">
        <w:rPr>
          <w:rFonts w:ascii="Arial" w:eastAsia="Arial" w:hAnsi="Arial" w:cs="Arial"/>
        </w:rPr>
        <w:t xml:space="preserve"> That the Department of Education shall conduct an analysis of reading assessment measures, locally established benchmarks</w:t>
      </w:r>
      <w:r>
        <w:rPr>
          <w:rFonts w:ascii="Arial" w:eastAsia="Arial" w:hAnsi="Arial" w:cs="Arial"/>
        </w:rPr>
        <w:t xml:space="preserve"> for reading proficiency</w:t>
      </w:r>
      <w:r w:rsidRPr="00067550">
        <w:rPr>
          <w:rFonts w:ascii="Arial" w:eastAsia="Arial" w:hAnsi="Arial" w:cs="Arial"/>
        </w:rPr>
        <w:t xml:space="preserve">, reading achievement data available between </w:t>
      </w:r>
      <w:r>
        <w:rPr>
          <w:rFonts w:ascii="Arial" w:eastAsia="Arial" w:hAnsi="Arial" w:cs="Arial"/>
        </w:rPr>
        <w:t>s</w:t>
      </w:r>
      <w:r w:rsidRPr="00067550">
        <w:rPr>
          <w:rFonts w:ascii="Arial" w:eastAsia="Arial" w:hAnsi="Arial" w:cs="Arial"/>
        </w:rPr>
        <w:t xml:space="preserve">pring of 2021 and </w:t>
      </w:r>
      <w:r>
        <w:rPr>
          <w:rFonts w:ascii="Arial" w:eastAsia="Arial" w:hAnsi="Arial" w:cs="Arial"/>
        </w:rPr>
        <w:t>f</w:t>
      </w:r>
      <w:r w:rsidRPr="00067550">
        <w:rPr>
          <w:rFonts w:ascii="Arial" w:eastAsia="Arial" w:hAnsi="Arial" w:cs="Arial"/>
        </w:rPr>
        <w:t xml:space="preserve">all of 2022 and reading instructional programs and resources being </w:t>
      </w:r>
      <w:r>
        <w:rPr>
          <w:rFonts w:ascii="Arial" w:eastAsia="Arial" w:hAnsi="Arial" w:cs="Arial"/>
        </w:rPr>
        <w:t>used</w:t>
      </w:r>
      <w:r w:rsidRPr="00067550">
        <w:rPr>
          <w:rFonts w:ascii="Arial" w:eastAsia="Arial" w:hAnsi="Arial" w:cs="Arial"/>
        </w:rPr>
        <w:t xml:space="preserve"> by </w:t>
      </w:r>
      <w:r>
        <w:rPr>
          <w:rFonts w:ascii="Arial" w:eastAsia="Arial" w:hAnsi="Arial" w:cs="Arial"/>
        </w:rPr>
        <w:t>s</w:t>
      </w:r>
      <w:r w:rsidRPr="00067550">
        <w:rPr>
          <w:rFonts w:ascii="Arial" w:eastAsia="Arial" w:hAnsi="Arial" w:cs="Arial"/>
        </w:rPr>
        <w:t xml:space="preserve">chool </w:t>
      </w:r>
      <w:r>
        <w:rPr>
          <w:rFonts w:ascii="Arial" w:eastAsia="Arial" w:hAnsi="Arial" w:cs="Arial"/>
        </w:rPr>
        <w:t>a</w:t>
      </w:r>
      <w:r w:rsidRPr="00067550">
        <w:rPr>
          <w:rFonts w:ascii="Arial" w:eastAsia="Arial" w:hAnsi="Arial" w:cs="Arial"/>
        </w:rPr>
        <w:t xml:space="preserve">dministrative </w:t>
      </w:r>
      <w:r>
        <w:rPr>
          <w:rFonts w:ascii="Arial" w:eastAsia="Arial" w:hAnsi="Arial" w:cs="Arial"/>
        </w:rPr>
        <w:t>u</w:t>
      </w:r>
      <w:r w:rsidRPr="00067550">
        <w:rPr>
          <w:rFonts w:ascii="Arial" w:eastAsia="Arial" w:hAnsi="Arial" w:cs="Arial"/>
        </w:rPr>
        <w:t xml:space="preserve">nits. </w:t>
      </w:r>
      <w:r>
        <w:rPr>
          <w:rFonts w:ascii="Arial" w:eastAsia="Arial" w:hAnsi="Arial" w:cs="Arial"/>
        </w:rPr>
        <w:t xml:space="preserve"> </w:t>
      </w:r>
      <w:r w:rsidRPr="00067550">
        <w:rPr>
          <w:rFonts w:ascii="Arial" w:eastAsia="Arial" w:hAnsi="Arial" w:cs="Arial"/>
        </w:rPr>
        <w:t>The analysis must focus on which measures, programs, resources, evidence-based practices and educator supports are yielding student growth.</w:t>
      </w:r>
    </w:p>
    <w:p w:rsidR="00C952E6" w:rsidP="00C952E6">
      <w:pPr>
        <w:ind w:left="360" w:firstLine="360"/>
        <w:rPr>
          <w:rFonts w:ascii="Arial" w:eastAsia="Arial" w:hAnsi="Arial" w:cs="Arial"/>
        </w:rPr>
      </w:pPr>
      <w:bookmarkStart w:id="17" w:name="_PAR__15_76986689_8247_45dc_ac1d_72faabe"/>
      <w:bookmarkEnd w:id="16"/>
      <w:r>
        <w:rPr>
          <w:rFonts w:ascii="Arial" w:eastAsia="Arial" w:hAnsi="Arial" w:cs="Arial"/>
          <w:b/>
          <w:sz w:val="24"/>
        </w:rPr>
        <w:t>Sec. 2</w:t>
      </w:r>
      <w:r w:rsidRPr="00067550">
        <w:rPr>
          <w:rFonts w:ascii="Arial" w:eastAsia="Arial" w:hAnsi="Arial" w:cs="Arial"/>
          <w:b/>
          <w:sz w:val="24"/>
          <w:szCs w:val="24"/>
        </w:rPr>
        <w:t>.  Reports.  Resolved:</w:t>
      </w:r>
      <w:r w:rsidRPr="00067550">
        <w:rPr>
          <w:rFonts w:ascii="Arial" w:eastAsia="Arial" w:hAnsi="Arial" w:cs="Arial"/>
        </w:rPr>
        <w:t xml:space="preserve"> That the Department of Education shall submit </w:t>
      </w:r>
      <w:r>
        <w:rPr>
          <w:rFonts w:ascii="Arial" w:eastAsia="Arial" w:hAnsi="Arial" w:cs="Arial"/>
        </w:rPr>
        <w:t>2</w:t>
      </w:r>
      <w:r w:rsidRPr="00067550">
        <w:rPr>
          <w:rFonts w:ascii="Arial" w:eastAsia="Arial" w:hAnsi="Arial" w:cs="Arial"/>
        </w:rPr>
        <w:t xml:space="preserve"> reports to the Joint Standing Committee on Education and Cultural Affairs. </w:t>
      </w:r>
      <w:r>
        <w:rPr>
          <w:rFonts w:ascii="Arial" w:eastAsia="Arial" w:hAnsi="Arial" w:cs="Arial"/>
        </w:rPr>
        <w:t xml:space="preserve"> </w:t>
      </w:r>
      <w:r w:rsidRPr="00067550">
        <w:rPr>
          <w:rFonts w:ascii="Arial" w:eastAsia="Arial" w:hAnsi="Arial" w:cs="Arial"/>
        </w:rPr>
        <w:t xml:space="preserve">The reports must include the Department of Education's analysis and findings in </w:t>
      </w:r>
      <w:r>
        <w:rPr>
          <w:rFonts w:ascii="Arial" w:eastAsia="Arial" w:hAnsi="Arial" w:cs="Arial"/>
        </w:rPr>
        <w:t>s</w:t>
      </w:r>
      <w:r w:rsidRPr="00067550">
        <w:rPr>
          <w:rFonts w:ascii="Arial" w:eastAsia="Arial" w:hAnsi="Arial" w:cs="Arial"/>
        </w:rPr>
        <w:t xml:space="preserve">ection 1 and a set of recommendations for improving student outcomes in reading. </w:t>
      </w:r>
      <w:r>
        <w:rPr>
          <w:rFonts w:ascii="Arial" w:eastAsia="Arial" w:hAnsi="Arial" w:cs="Arial"/>
        </w:rPr>
        <w:t xml:space="preserve"> </w:t>
      </w:r>
      <w:r w:rsidRPr="00067550">
        <w:rPr>
          <w:rFonts w:ascii="Arial" w:eastAsia="Arial" w:hAnsi="Arial" w:cs="Arial"/>
        </w:rPr>
        <w:t xml:space="preserve">The Department of Education shall submit the first report no later than January 1, 2022, and the committee is authorized to submit legislation related to the report to the Second Regular Session of the 130th Legislature. </w:t>
      </w:r>
      <w:r>
        <w:rPr>
          <w:rFonts w:ascii="Arial" w:eastAsia="Arial" w:hAnsi="Arial" w:cs="Arial"/>
        </w:rPr>
        <w:t xml:space="preserve"> </w:t>
      </w:r>
      <w:r w:rsidRPr="00067550">
        <w:rPr>
          <w:rFonts w:ascii="Arial" w:eastAsia="Arial" w:hAnsi="Arial" w:cs="Arial"/>
        </w:rPr>
        <w:t xml:space="preserve">The Department of Education shall submit the </w:t>
      </w:r>
      <w:r>
        <w:rPr>
          <w:rFonts w:ascii="Arial" w:eastAsia="Arial" w:hAnsi="Arial" w:cs="Arial"/>
        </w:rPr>
        <w:t>2nd</w:t>
      </w:r>
      <w:r w:rsidRPr="00067550">
        <w:rPr>
          <w:rFonts w:ascii="Arial" w:eastAsia="Arial" w:hAnsi="Arial" w:cs="Arial"/>
        </w:rPr>
        <w:t xml:space="preserve"> report no later than December 1, 2022.</w:t>
      </w:r>
      <w:r>
        <w:rPr>
          <w:rFonts w:ascii="Arial" w:eastAsia="Arial" w:hAnsi="Arial" w:cs="Arial"/>
        </w:rPr>
        <w:t>'</w:t>
      </w:r>
    </w:p>
    <w:p w:rsidR="00C952E6" w:rsidP="00C952E6">
      <w:pPr>
        <w:ind w:left="360" w:firstLine="360"/>
        <w:rPr>
          <w:rFonts w:ascii="Arial" w:eastAsia="Arial" w:hAnsi="Arial" w:cs="Arial"/>
        </w:rPr>
      </w:pPr>
      <w:bookmarkStart w:id="18" w:name="_INSTRUCTION__c33b627d_84f4_4081_bda4_f6"/>
      <w:bookmarkStart w:id="19" w:name="_PAR__16_ca7c331f_9dfe_443f_b4f8_15135f2"/>
      <w:bookmarkEnd w:id="14"/>
      <w:bookmarkEnd w:id="17"/>
      <w:r>
        <w:rPr>
          <w:rFonts w:ascii="Arial" w:eastAsia="Arial" w:hAnsi="Arial" w:cs="Arial"/>
        </w:rPr>
        <w:t>Amend the bill by relettering or renumbering any nonconsecutive Part letter or section number to read consecutively.</w:t>
      </w:r>
    </w:p>
    <w:p w:rsidR="00C952E6" w:rsidP="00C952E6">
      <w:pPr>
        <w:keepNext/>
        <w:spacing w:before="240"/>
        <w:ind w:left="360"/>
        <w:jc w:val="center"/>
        <w:rPr>
          <w:rFonts w:ascii="Arial" w:eastAsia="Arial" w:hAnsi="Arial" w:cs="Arial"/>
        </w:rPr>
      </w:pPr>
      <w:bookmarkStart w:id="20" w:name="_SUMMARY__876c6a40_fdaa_44a5_8f2d_a781c9"/>
      <w:bookmarkStart w:id="21" w:name="_PAR__17_135dadf5_4544_4791_b7d5_b7d25eb"/>
      <w:bookmarkEnd w:id="18"/>
      <w:bookmarkEnd w:id="19"/>
      <w:r>
        <w:rPr>
          <w:rFonts w:ascii="Arial" w:eastAsia="Arial" w:hAnsi="Arial" w:cs="Arial"/>
          <w:b/>
          <w:sz w:val="24"/>
        </w:rPr>
        <w:t>SUMMARY</w:t>
      </w:r>
    </w:p>
    <w:p w:rsidR="00000000" w:rsidP="00C952E6">
      <w:pPr>
        <w:ind w:left="360" w:firstLine="360"/>
        <w:rPr>
          <w:rFonts w:ascii="Arial" w:eastAsia="Arial" w:hAnsi="Arial" w:cs="Arial"/>
        </w:rPr>
      </w:pPr>
      <w:bookmarkStart w:id="22" w:name="_PAR__18_d5ac0a20_2b13_4550_9449_89629d1"/>
      <w:bookmarkEnd w:id="21"/>
      <w:r w:rsidRPr="00067550">
        <w:rPr>
          <w:rFonts w:ascii="Arial" w:eastAsia="Arial" w:hAnsi="Arial" w:cs="Arial"/>
        </w:rPr>
        <w:t xml:space="preserve">This amendment, which is the majority report of the committee, </w:t>
      </w:r>
      <w:r>
        <w:rPr>
          <w:rFonts w:ascii="Arial" w:eastAsia="Arial" w:hAnsi="Arial" w:cs="Arial"/>
        </w:rPr>
        <w:t xml:space="preserve">changes the bill to a resolve and </w:t>
      </w:r>
      <w:r w:rsidRPr="00067550">
        <w:rPr>
          <w:rFonts w:ascii="Arial" w:eastAsia="Arial" w:hAnsi="Arial" w:cs="Arial"/>
        </w:rPr>
        <w:t>requires the Department of Education to conduct an analysis of reading assessment measures, locally established benchmarks</w:t>
      </w:r>
      <w:r>
        <w:rPr>
          <w:rFonts w:ascii="Arial" w:eastAsia="Arial" w:hAnsi="Arial" w:cs="Arial"/>
        </w:rPr>
        <w:t xml:space="preserve"> for reading proficiency</w:t>
      </w:r>
      <w:r w:rsidRPr="00067550">
        <w:rPr>
          <w:rFonts w:ascii="Arial" w:eastAsia="Arial" w:hAnsi="Arial" w:cs="Arial"/>
        </w:rPr>
        <w:t xml:space="preserve">, reading achievement data available between </w:t>
      </w:r>
      <w:r>
        <w:rPr>
          <w:rFonts w:ascii="Arial" w:eastAsia="Arial" w:hAnsi="Arial" w:cs="Arial"/>
        </w:rPr>
        <w:t>s</w:t>
      </w:r>
      <w:r w:rsidRPr="00067550">
        <w:rPr>
          <w:rFonts w:ascii="Arial" w:eastAsia="Arial" w:hAnsi="Arial" w:cs="Arial"/>
        </w:rPr>
        <w:t xml:space="preserve">pring of 2021 and </w:t>
      </w:r>
      <w:r>
        <w:rPr>
          <w:rFonts w:ascii="Arial" w:eastAsia="Arial" w:hAnsi="Arial" w:cs="Arial"/>
        </w:rPr>
        <w:t>f</w:t>
      </w:r>
      <w:r w:rsidRPr="00067550">
        <w:rPr>
          <w:rFonts w:ascii="Arial" w:eastAsia="Arial" w:hAnsi="Arial" w:cs="Arial"/>
        </w:rPr>
        <w:t xml:space="preserve">all of 2022 and reading </w:t>
      </w:r>
      <w:bookmarkStart w:id="23" w:name="_PAGE_SPLIT__cb292ad6_cf48_4733_9bee_1dd"/>
      <w:bookmarkStart w:id="24" w:name="_PAGE__2_ff622ffd_395e_4524_8107_8592929"/>
      <w:bookmarkStart w:id="25" w:name="_PAR__2_b96f306f_93d1_4f29_a587_fd64d617"/>
      <w:bookmarkEnd w:id="1"/>
      <w:bookmarkEnd w:id="22"/>
      <w:r w:rsidRPr="00067550">
        <w:rPr>
          <w:rFonts w:ascii="Arial" w:eastAsia="Arial" w:hAnsi="Arial" w:cs="Arial"/>
        </w:rPr>
        <w:t>i</w:t>
      </w:r>
      <w:bookmarkEnd w:id="23"/>
      <w:r w:rsidRPr="00067550">
        <w:rPr>
          <w:rFonts w:ascii="Arial" w:eastAsia="Arial" w:hAnsi="Arial" w:cs="Arial"/>
        </w:rPr>
        <w:t xml:space="preserve">nstructional programs and resources being </w:t>
      </w:r>
      <w:r>
        <w:rPr>
          <w:rFonts w:ascii="Arial" w:eastAsia="Arial" w:hAnsi="Arial" w:cs="Arial"/>
        </w:rPr>
        <w:t>used</w:t>
      </w:r>
      <w:r w:rsidRPr="00067550">
        <w:rPr>
          <w:rFonts w:ascii="Arial" w:eastAsia="Arial" w:hAnsi="Arial" w:cs="Arial"/>
        </w:rPr>
        <w:t xml:space="preserve"> by </w:t>
      </w:r>
      <w:r>
        <w:rPr>
          <w:rFonts w:ascii="Arial" w:eastAsia="Arial" w:hAnsi="Arial" w:cs="Arial"/>
        </w:rPr>
        <w:t>s</w:t>
      </w:r>
      <w:r w:rsidRPr="00067550">
        <w:rPr>
          <w:rFonts w:ascii="Arial" w:eastAsia="Arial" w:hAnsi="Arial" w:cs="Arial"/>
        </w:rPr>
        <w:t xml:space="preserve">chool </w:t>
      </w:r>
      <w:r>
        <w:rPr>
          <w:rFonts w:ascii="Arial" w:eastAsia="Arial" w:hAnsi="Arial" w:cs="Arial"/>
        </w:rPr>
        <w:t>a</w:t>
      </w:r>
      <w:r w:rsidRPr="00067550">
        <w:rPr>
          <w:rFonts w:ascii="Arial" w:eastAsia="Arial" w:hAnsi="Arial" w:cs="Arial"/>
        </w:rPr>
        <w:t xml:space="preserve">dministrative </w:t>
      </w:r>
      <w:r>
        <w:rPr>
          <w:rFonts w:ascii="Arial" w:eastAsia="Arial" w:hAnsi="Arial" w:cs="Arial"/>
        </w:rPr>
        <w:t>u</w:t>
      </w:r>
      <w:r w:rsidRPr="00067550">
        <w:rPr>
          <w:rFonts w:ascii="Arial" w:eastAsia="Arial" w:hAnsi="Arial" w:cs="Arial"/>
        </w:rPr>
        <w:t xml:space="preserve">nits. </w:t>
      </w:r>
      <w:r>
        <w:rPr>
          <w:rFonts w:ascii="Arial" w:eastAsia="Arial" w:hAnsi="Arial" w:cs="Arial"/>
        </w:rPr>
        <w:t xml:space="preserve"> </w:t>
      </w:r>
      <w:r w:rsidRPr="00067550">
        <w:rPr>
          <w:rFonts w:ascii="Arial" w:eastAsia="Arial" w:hAnsi="Arial" w:cs="Arial"/>
        </w:rPr>
        <w:t xml:space="preserve">The analysis must focus on which measures, programs, resources, evidence-based practices and educator supports are yielding student growth. </w:t>
      </w:r>
      <w:r>
        <w:rPr>
          <w:rFonts w:ascii="Arial" w:eastAsia="Arial" w:hAnsi="Arial" w:cs="Arial"/>
        </w:rPr>
        <w:t xml:space="preserve"> </w:t>
      </w:r>
      <w:r w:rsidRPr="00067550">
        <w:rPr>
          <w:rFonts w:ascii="Arial" w:eastAsia="Arial" w:hAnsi="Arial" w:cs="Arial"/>
        </w:rPr>
        <w:t xml:space="preserve">The department must submit </w:t>
      </w:r>
      <w:r>
        <w:rPr>
          <w:rFonts w:ascii="Arial" w:eastAsia="Arial" w:hAnsi="Arial" w:cs="Arial"/>
        </w:rPr>
        <w:t>2</w:t>
      </w:r>
      <w:r w:rsidRPr="00067550">
        <w:rPr>
          <w:rFonts w:ascii="Arial" w:eastAsia="Arial" w:hAnsi="Arial" w:cs="Arial"/>
        </w:rPr>
        <w:t xml:space="preserve"> reports to the Joint Standing Committee on Education and Cultural Affairs no later than January 1, 2022 and December 1, 2022. </w:t>
      </w:r>
      <w:r>
        <w:rPr>
          <w:rFonts w:ascii="Arial" w:eastAsia="Arial" w:hAnsi="Arial" w:cs="Arial"/>
        </w:rPr>
        <w:t xml:space="preserve"> </w:t>
      </w:r>
      <w:r w:rsidRPr="00067550">
        <w:rPr>
          <w:rFonts w:ascii="Arial" w:eastAsia="Arial" w:hAnsi="Arial" w:cs="Arial"/>
        </w:rPr>
        <w:t>Upon receipt of the first report, the Joint Standing Committee on Education and Cultural Affairs may submit legislation related to the report to the Second Regular Session of the 130th Legislature.</w:t>
      </w:r>
      <w:bookmarkEnd w:id="20"/>
      <w:bookmarkEnd w:id="24"/>
      <w:bookmarkEnd w:id="25"/>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LR0299,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Regarding Reading Proficiency Data Analysis</w:t>
    </w:r>
  </w:p>
  <w:p>
    <w:pPr>
      <w:suppressLineNumbers/>
      <w:spacing w:before="0" w:after="0"/>
      <w:jc w:val="center"/>
      <w:rPr>
        <w:rFonts w:ascii="Arial" w:eastAsia="Arial" w:hAnsi="Arial" w:cs="Arial"/>
      </w:rPr>
    </w:pPr>
    <w:r>
      <w:rPr>
        <w:rFonts w:ascii="Arial" w:eastAsia="Arial" w:hAnsi="Arial" w:cs="Arial"/>
        <w:sz w:val="22"/>
      </w:rPr>
      <w:t>L.D. 138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67550"/>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952E6"/>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129423</ItemId>
    <LRId>66330</LRId>
    <ParentItemId>127396</ParentItemId>
    <LRNumber>299</LRNumber>
    <LDNumber>138</LDNumber>
    <PaperNumber>HP0094</PaperNumber>
    <ItemNumber>2</ItemNumber>
    <Legislature>130</Legislature>
    <LegislatureDescription>130th Legislature</LegislatureDescription>
    <Session>R1</Session>
    <SessionDescription>First Regular Session</SessionDescription>
    <RequestTypeId>1</RequestTypeId>
    <RequestItemTypeCode>A</RequestItemTypeCode>
    <ItemBillTypeId>9</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Education and Cultural Affairs</LeadCommitteeName>
    <LRTitle>An Act To Increase Student Reading Proficiency</LRTitle>
    <ItemTitle>Resolve, Regarding Reading Proficiency Data Analysis</ItemTitle>
    <ParentItemTitle>An Act To Increase Student Reading Proficiency</ParentItemTitle>
    <ShortTitle1>RESOLVE, REGARDING READING </ShortTitle1>
    <ShortTitle2>PROFICIENCY DATA ANALYSIS</ShortTitle2>
    <Chamber>H</Chamber>
    <DraftingCycleCount>1</DraftingCycleCount>
    <LatestDraftingActionId>123</LatestDraftingActionId>
    <LatestDraftingActionDate>2021-03-01T16:54:54</LatestDraftingActionDate>
    <LatestDrafterName>HRisler</LatestDrafterName>
    <LatestProoferName>sadley</LatestProoferName>
    <LatestTechName>adumont</LatestTechName>
    <CurrentCustodyInitials>PRFQ</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w:rsidR="00C952E6" w:rsidRDefault="00C952E6" w:rsidP="00C952E6"&gt;&lt;w:pPr&gt;&lt;w:spacing w:after="240" /&gt;&lt;w:ind w:left="360" /&gt;&lt;w:jc w:val="right" /&gt;&lt;w:rPr&gt;&lt;w:caps /&gt;&lt;/w:rPr&gt;&lt;/w:pPr&gt;&lt;w:bookmarkStart w:id="0" w:name="_AMEND_TITLE__fbde9bea_a810_4b35_acad_0e" /&gt;&lt;w:bookmarkStart w:id="1" w:name="_PAGE__1_c696492f_8e01_4a59_ba52_a77816e" /&gt;&lt;w:bookmarkStart w:id="2" w:name="_PAR__2_84817f4d_dfd3_4934_b7c3_602e9f58" /&gt;&lt;w:r&gt;&lt;w:rPr&gt;&lt;w:caps /&gt;&lt;/w:rPr&gt;&lt;w:t&gt;L.D. 138&lt;/w:t&gt;&lt;/w:r&gt;&lt;/w:p&gt;&lt;w:p w:rsidR="00C952E6" w:rsidRDefault="00C952E6" w:rsidP="00C952E6"&gt;&lt;w:pPr&gt;&lt;w:tabs&gt;&lt;w:tab w:val="right" w:pos="8928" /&gt;&lt;/w:tabs&gt;&lt;w:spacing w:after="360" /&gt;&lt;w:ind w:left="360" /&gt;&lt;/w:pPr&gt;&lt;w:bookmarkStart w:id="3" w:name="_PAR__3_59243401_a013_47ae_b220_1eed8be8" /&gt;&lt;w:bookmarkEnd w:id="2" /&gt;&lt;w:r&gt;&lt;w:t&gt;Date:&lt;/w:t&gt;&lt;/w:r&gt;&lt;w:r&gt;&lt;w:tab /&gt;&lt;w:t&gt;(Filing No. H-         )&lt;/w:t&gt;&lt;/w:r&gt;&lt;/w:p&gt;&lt;w:p w:rsidR="00C952E6" w:rsidRDefault="00C952E6" w:rsidP="00C952E6"&gt;&lt;w:pPr&gt;&lt;w:spacing w:before="600" w:after="300" /&gt;&lt;w:ind w:left="360" /&gt;&lt;w:jc w:val="center" /&gt;&lt;w:outlineLvl w:val="0" /&gt;&lt;/w:pPr&gt;&lt;w:bookmarkStart w:id="4" w:name="_PAR__4_91abefb5_8ff1_4bf4_9378_429ed9e4" /&gt;&lt;w:bookmarkEnd w:id="3" /&gt;&lt;w:r&gt;&lt;w:rPr&gt;&lt;w:rFonts w:cs="Arial" /&gt;&lt;w:b /&gt;&lt;w:bCs /&gt;&lt;w:caps /&gt;&lt;w:sz w:val="24" /&gt;&lt;w:szCs w:val="32" /&gt;&lt;/w:rPr&gt;&lt;w:t xml:space="preserve"&gt;Education and Cultural Affairs &lt;/w:t&gt;&lt;/w:r&gt;&lt;/w:p&gt;&lt;w:p w:rsidR="00C952E6" w:rsidRDefault="00C952E6" w:rsidP="00C952E6"&gt;&lt;w:pPr&gt;&lt;w:spacing w:before="60" w:after="60" /&gt;&lt;w:ind w:left="720" /&gt;&lt;/w:pPr&gt;&lt;w:bookmarkStart w:id="5" w:name="_PAR__5_2a785b1c_a8ee_4fc7_baab_20c2fe35" /&gt;&lt;w:bookmarkEnd w:id="4" /&gt;&lt;w:r&gt;&lt;w:t&gt;Reproduced and distributed under the direction of the Clerk of the House.&lt;/w:t&gt;&lt;/w:r&gt;&lt;/w:p&gt;&lt;w:p w:rsidR="00C952E6" w:rsidRDefault="00C952E6" w:rsidP="00C952E6"&gt;&lt;w:pPr&gt;&lt;w:spacing w:before="160" w:after="0" /&gt;&lt;w:ind w:left="360" /&gt;&lt;w:jc w:val="center" /&gt;&lt;w:outlineLvl w:val="0" /&gt;&lt;w:rPr&gt;&lt;w:rFonts w:cs="Arial" /&gt;&lt;w:b /&gt;&lt;w:bCs /&gt;&lt;w:caps /&gt;&lt;w:sz w:val="24" /&gt;&lt;w:szCs w:val="32" /&gt;&lt;/w:rPr&gt;&lt;/w:pPr&gt;&lt;w:bookmarkStart w:id="6" w:name="_PAR__6_8aaedfe7_0276_43cd_bed5_409ee8bb" /&gt;&lt;w:bookmarkEnd w:id="5" /&gt;&lt;w:r&gt;&lt;w:rPr&gt;&lt;w:rFonts w:cs="Arial" /&gt;&lt;w:b /&gt;&lt;w:bCs /&gt;&lt;w:caps /&gt;&lt;w:sz w:val="24" /&gt;&lt;w:szCs w:val="32" /&gt;&lt;/w:rPr&gt;&lt;w:t&gt;STATE OF MAINE&lt;/w:t&gt;&lt;/w:r&gt;&lt;/w:p&gt;&lt;w:p w:rsidR="00C952E6" w:rsidRDefault="00C952E6" w:rsidP="00C952E6"&gt;&lt;w:pPr&gt;&lt;w:spacing w:after="0" /&gt;&lt;w:ind w:left="360" /&gt;&lt;w:jc w:val="center" /&gt;&lt;w:outlineLvl w:val="0" /&gt;&lt;w:rPr&gt;&lt;w:rFonts w:cs="Arial" /&gt;&lt;w:b /&gt;&lt;w:bCs /&gt;&lt;w:caps /&gt;&lt;w:sz w:val="24" /&gt;&lt;w:szCs w:val="32" /&gt;&lt;/w:rPr&gt;&lt;/w:pPr&gt;&lt;w:bookmarkStart w:id="7" w:name="_PAR__7_42907c79_c1e8_47a8_bc1a_fc605833" /&gt;&lt;w:bookmarkEnd w:id="6" /&gt;&lt;w:r&gt;&lt;w:rPr&gt;&lt;w:rFonts w:cs="Arial" /&gt;&lt;w:b /&gt;&lt;w:bCs /&gt;&lt;w:caps /&gt;&lt;w:sz w:val="24" /&gt;&lt;w:szCs w:val="32" /&gt;&lt;/w:rPr&gt;&lt;w:t&gt;HOUSE OF REPRESENTATIVES&lt;/w:t&gt;&lt;/w:r&gt;&lt;/w:p&gt;&lt;w:p w:rsidR="00C952E6" w:rsidRDefault="00C952E6" w:rsidP="00C952E6"&gt;&lt;w:pPr&gt;&lt;w:spacing w:after="0" /&gt;&lt;w:ind w:left="360" /&gt;&lt;w:jc w:val="center" /&gt;&lt;w:outlineLvl w:val="0" /&gt;&lt;w:rPr&gt;&lt;w:rFonts w:cs="Arial" /&gt;&lt;w:b /&gt;&lt;w:bCs /&gt;&lt;w:caps /&gt;&lt;w:sz w:val="24" /&gt;&lt;w:szCs w:val="32" /&gt;&lt;/w:rPr&gt;&lt;/w:pPr&gt;&lt;w:bookmarkStart w:id="8" w:name="_PAR__8_c5ba46a6_9c80_4818_b417_3d54dfb5" /&gt;&lt;w:bookmarkEnd w:id="7" /&gt;&lt;w:r&gt;&lt;w:rPr&gt;&lt;w:rFonts w:cs="Arial" /&gt;&lt;w:b /&gt;&lt;w:bCs /&gt;&lt;w:caps /&gt;&lt;w:sz w:val="24" /&gt;&lt;w:szCs w:val="32" /&gt;&lt;/w:rPr&gt;&lt;w:t&gt;130th Legislature&lt;/w:t&gt;&lt;/w:r&gt;&lt;/w:p&gt;&lt;w:p w:rsidR="00C952E6" w:rsidRDefault="00C952E6" w:rsidP="00C952E6"&gt;&lt;w:pPr&gt;&lt;w:spacing w:after="0" /&gt;&lt;w:ind w:left="360" /&gt;&lt;w:jc w:val="center" /&gt;&lt;w:outlineLvl w:val="0" /&gt;&lt;w:rPr&gt;&lt;w:rFonts w:cs="Arial" /&gt;&lt;w:b /&gt;&lt;w:bCs /&gt;&lt;w:caps /&gt;&lt;w:sz w:val="24" /&gt;&lt;w:szCs w:val="32" /&gt;&lt;/w:rPr&gt;&lt;/w:pPr&gt;&lt;w:bookmarkStart w:id="9" w:name="_PAR__9_34a7ffcb_54b7_4846_b225_57941778" /&gt;&lt;w:bookmarkEnd w:id="8" /&gt;&lt;w:r&gt;&lt;w:rPr&gt;&lt;w:rFonts w:cs="Arial" /&gt;&lt;w:b /&gt;&lt;w:bCs /&gt;&lt;w:caps /&gt;&lt;w:sz w:val="24" /&gt;&lt;w:szCs w:val="32" /&gt;&lt;/w:rPr&gt;&lt;w:t&gt;First Regular Session&lt;/w:t&gt;&lt;/w:r&gt;&lt;/w:p&gt;&lt;w:p w:rsidR="00C952E6" w:rsidRDefault="00C952E6" w:rsidP="00C952E6"&gt;&lt;w:pPr&gt;&lt;w:spacing w:before="400" w:after="200" /&gt;&lt;w:ind w:left="360" w:firstLine="360" /&gt;&lt;/w:pPr&gt;&lt;w:bookmarkStart w:id="10" w:name="_PAR__10_a140332e_6bed_40ee_8d4a_24fa5d3" /&gt;&lt;w:bookmarkEnd w:id="9" /&gt;&lt;w:r&gt;&lt;w:rPr&gt;&lt;w:szCs w:val="22" /&gt;&lt;/w:rPr&gt;&lt;w:t&gt;COMMITTEE AMENDMENT “      ” to H.P. 94, L.D. 138, “An Act To Increase Student Reading Proficiency”&lt;/w:t&gt;&lt;/w:r&gt;&lt;/w:p&gt;&lt;w:p w:rsidR="00C952E6" w:rsidRDefault="00C952E6" w:rsidP="00C952E6"&gt;&lt;w:pPr&gt;&lt;w:ind w:left="360" w:firstLine="360" /&gt;&lt;/w:pPr&gt;&lt;w:bookmarkStart w:id="11" w:name="_INSTRUCTION__1d559ca0_9fa4_4b71_8e95_01" /&gt;&lt;w:bookmarkStart w:id="12" w:name="_PAR__11_8d7bc3b1_f98c_4cd2_9fdf_4ef60d3" /&gt;&lt;w:bookmarkEnd w:id="0" /&gt;&lt;w:bookmarkEnd w:id="10" /&gt;&lt;w:r&gt;&lt;w:t&gt;Amend the bill by striking out the title and substituting the following:&lt;/w:t&gt;&lt;/w:r&gt;&lt;/w:p&gt;&lt;w:p w:rsidR="00C952E6" w:rsidRDefault="00C952E6" w:rsidP="00C952E6"&gt;&lt;w:pPr&gt;&lt;w:ind w:left="360" /&gt;&lt;/w:pPr&gt;&lt;w:bookmarkStart w:id="13" w:name="_PAR__12_e6ae5bf3_1114_4c6e_a520_6da34d2" /&gt;&lt;w:bookmarkEnd w:id="12" /&gt;&lt;w:r&gt;&lt;w:rPr&gt;&lt;w:b /&gt;&lt;/w:rPr&gt;&lt;w:t&gt;'Resolve, Regarding Reading Proficiency Data Analysis'&lt;/w:t&gt;&lt;/w:r&gt;&lt;/w:p&gt;&lt;w:p w:rsidR="00C952E6" w:rsidRDefault="00C952E6" w:rsidP="00C952E6"&gt;&lt;w:pPr&gt;&lt;w:ind w:left="360" w:firstLine="360" /&gt;&lt;/w:pPr&gt;&lt;w:bookmarkStart w:id="14" w:name="_INSTRUCTION__8710095e_a70f_49f3_a812_2f" /&gt;&lt;w:bookmarkStart w:id="15" w:name="_PAR__13_6280021b_5107_4759_acd9_d2e5c0a" /&gt;&lt;w:bookmarkEnd w:id="11" /&gt;&lt;w:bookmarkEnd w:id="13" /&gt;&lt;w:r&gt;&lt;w:t&gt;Amend the bill by striking out everything after the title and inserting the following:&lt;/w:t&gt;&lt;/w:r&gt;&lt;/w:p&gt;&lt;w:p w:rsidR="00C952E6" w:rsidRDefault="00C952E6" w:rsidP="00C952E6"&gt;&lt;w:pPr&gt;&lt;w:ind w:left="360" w:firstLine="360" /&gt;&lt;/w:pPr&gt;&lt;w:bookmarkStart w:id="16" w:name="_PAR__14_d585dd6a_1d16_4622_8449_0647ad4" /&gt;&lt;w:bookmarkEnd w:id="15" /&gt;&lt;w:r&gt;&lt;w:t&gt;'&lt;/w:t&gt;&lt;/w:r&gt;&lt;w:r&gt;&lt;w:rPr&gt;&lt;w:b /&gt;&lt;w:sz w:val="24" /&gt;&lt;/w:rPr&gt;&lt;w:t&gt;Sec. 1&lt;/w:t&gt;&lt;/w:r&gt;&lt;w:r w:rsidRPr="00067550"&gt;&lt;w:rPr&gt;&lt;w:b /&gt;&lt;w:sz w:val="24" /&gt;&lt;w:szCs w:val="24" /&gt;&lt;/w:rPr&gt;&lt;w:t&gt;.  Reading data analysis.  Resolved:&lt;/w:t&gt;&lt;/w:r&gt;&lt;w:r w:rsidRPr="00067550"&gt;&lt;w:t xml:space="preserve"&gt; That the Department of Education shall conduct an analysis of reading assessment measures, locally established benchmarks&lt;/w:t&gt;&lt;/w:r&gt;&lt;w:r&gt;&lt;w:t xml:space="preserve"&gt; for reading proficiency&lt;/w:t&gt;&lt;/w:r&gt;&lt;w:r w:rsidRPr="00067550"&gt;&lt;w:t xml:space="preserve"&gt;, reading achievement data available between &lt;/w:t&gt;&lt;/w:r&gt;&lt;w:r&gt;&lt;w:t&gt;s&lt;/w:t&gt;&lt;/w:r&gt;&lt;w:r w:rsidRPr="00067550"&gt;&lt;w:t xml:space="preserve"&gt;pring of 2021 and &lt;/w:t&gt;&lt;/w:r&gt;&lt;w:r&gt;&lt;w:t&gt;f&lt;/w:t&gt;&lt;/w:r&gt;&lt;w:r w:rsidRPr="00067550"&gt;&lt;w:t xml:space="preserve"&gt;all of 2022 and reading instructional programs and resources being &lt;/w:t&gt;&lt;/w:r&gt;&lt;w:r&gt;&lt;w:t&gt;used&lt;/w:t&gt;&lt;/w:r&gt;&lt;w:r w:rsidRPr="00067550"&gt;&lt;w:t xml:space="preserve"&gt; by &lt;/w:t&gt;&lt;/w:r&gt;&lt;w:r&gt;&lt;w:t&gt;s&lt;/w:t&gt;&lt;/w:r&gt;&lt;w:r w:rsidRPr="00067550"&gt;&lt;w:t xml:space="preserve"&gt;chool &lt;/w:t&gt;&lt;/w:r&gt;&lt;w:r&gt;&lt;w:t&gt;a&lt;/w:t&gt;&lt;/w:r&gt;&lt;w:r w:rsidRPr="00067550"&gt;&lt;w:t xml:space="preserve"&gt;dministrative &lt;/w:t&gt;&lt;/w:r&gt;&lt;w:r&gt;&lt;w:t&gt;u&lt;/w:t&gt;&lt;/w:r&gt;&lt;w:r w:rsidRPr="00067550"&gt;&lt;w:t xml:space="preserve"&gt;nits. &lt;/w:t&gt;&lt;/w:r&gt;&lt;w:r&gt;&lt;w:t xml:space="preserve"&gt; &lt;/w:t&gt;&lt;/w:r&gt;&lt;w:r w:rsidRPr="00067550"&gt;&lt;w:t&gt;The analysis must focus on which measures, programs, resources, evidence-based practices and educator supports are yielding student growth.&lt;/w:t&gt;&lt;/w:r&gt;&lt;/w:p&gt;&lt;w:p w:rsidR="00C952E6" w:rsidRDefault="00C952E6" w:rsidP="00C952E6"&gt;&lt;w:pPr&gt;&lt;w:ind w:left="360" w:firstLine="360" /&gt;&lt;/w:pPr&gt;&lt;w:bookmarkStart w:id="17" w:name="_PAR__15_76986689_8247_45dc_ac1d_72faabe" /&gt;&lt;w:bookmarkEnd w:id="16" /&gt;&lt;w:r&gt;&lt;w:rPr&gt;&lt;w:b /&gt;&lt;w:sz w:val="24" /&gt;&lt;/w:rPr&gt;&lt;w:t&gt;Sec. 2&lt;/w:t&gt;&lt;/w:r&gt;&lt;w:r w:rsidRPr="00067550"&gt;&lt;w:rPr&gt;&lt;w:b /&gt;&lt;w:sz w:val="24" /&gt;&lt;w:szCs w:val="24" /&gt;&lt;/w:rPr&gt;&lt;w:t&gt;.  Reports.  Resolved:&lt;/w:t&gt;&lt;/w:r&gt;&lt;w:r w:rsidRPr="00067550"&gt;&lt;w:t xml:space="preserve"&gt; That the Department of Education shall submit &lt;/w:t&gt;&lt;/w:r&gt;&lt;w:r&gt;&lt;w:t&gt;2&lt;/w:t&gt;&lt;/w:r&gt;&lt;w:r w:rsidRPr="00067550"&gt;&lt;w:t xml:space="preserve"&gt; reports to the Joint Standing Committee on Education and Cultural Affairs. &lt;/w:t&gt;&lt;/w:r&gt;&lt;w:r&gt;&lt;w:t xml:space="preserve"&gt; &lt;/w:t&gt;&lt;/w:r&gt;&lt;w:r w:rsidRPr="00067550"&gt;&lt;w:t xml:space="preserve"&gt;The reports must include the Department of Education's analysis and findings in &lt;/w:t&gt;&lt;/w:r&gt;&lt;w:r&gt;&lt;w:t&gt;s&lt;/w:t&gt;&lt;/w:r&gt;&lt;w:r w:rsidRPr="00067550"&gt;&lt;w:t xml:space="preserve"&gt;ection 1 and a set of recommendations for improving student outcomes in reading. &lt;/w:t&gt;&lt;/w:r&gt;&lt;w:r&gt;&lt;w:t xml:space="preserve"&gt; &lt;/w:t&gt;&lt;/w:r&gt;&lt;w:r w:rsidRPr="00067550"&gt;&lt;w:t xml:space="preserve"&gt;The Department of Education shall submit the first report no later than January 1, 2022, and the committee is authorized to submit legislation related to the report to the Second Regular Session of the 130th Legislature. &lt;/w:t&gt;&lt;/w:r&gt;&lt;w:r&gt;&lt;w:t xml:space="preserve"&gt; &lt;/w:t&gt;&lt;/w:r&gt;&lt;w:r w:rsidRPr="00067550"&gt;&lt;w:t xml:space="preserve"&gt;The Department of Education shall submit the &lt;/w:t&gt;&lt;/w:r&gt;&lt;w:r&gt;&lt;w:t&gt;2nd&lt;/w:t&gt;&lt;/w:r&gt;&lt;w:r w:rsidRPr="00067550"&gt;&lt;w:t xml:space="preserve"&gt; report no later than December 1, 2022.&lt;/w:t&gt;&lt;/w:r&gt;&lt;w:r&gt;&lt;w:t&gt;'&lt;/w:t&gt;&lt;/w:r&gt;&lt;/w:p&gt;&lt;w:p w:rsidR="00C952E6" w:rsidRDefault="00C952E6" w:rsidP="00C952E6"&gt;&lt;w:pPr&gt;&lt;w:ind w:left="360" w:firstLine="360" /&gt;&lt;/w:pPr&gt;&lt;w:bookmarkStart w:id="18" w:name="_INSTRUCTION__c33b627d_84f4_4081_bda4_f6" /&gt;&lt;w:bookmarkStart w:id="19" w:name="_PAR__16_ca7c331f_9dfe_443f_b4f8_15135f2" /&gt;&lt;w:bookmarkEnd w:id="14" /&gt;&lt;w:bookmarkEnd w:id="17" /&gt;&lt;w:r&gt;&lt;w:t&gt;Amend the bill by relettering or renumbering any nonconsecutive Part letter or section number to read consecutively.&lt;/w:t&gt;&lt;/w:r&gt;&lt;/w:p&gt;&lt;w:p w:rsidR="00C952E6" w:rsidRDefault="00C952E6" w:rsidP="00C952E6"&gt;&lt;w:pPr&gt;&lt;w:keepNext /&gt;&lt;w:spacing w:before="240" /&gt;&lt;w:ind w:left="360" /&gt;&lt;w:jc w:val="center" /&gt;&lt;/w:pPr&gt;&lt;w:bookmarkStart w:id="20" w:name="_SUMMARY__876c6a40_fdaa_44a5_8f2d_a781c9" /&gt;&lt;w:bookmarkStart w:id="21" w:name="_PAR__17_135dadf5_4544_4791_b7d5_b7d25eb" /&gt;&lt;w:bookmarkEnd w:id="18" /&gt;&lt;w:bookmarkEnd w:id="19" /&gt;&lt;w:r&gt;&lt;w:rPr&gt;&lt;w:b /&gt;&lt;w:sz w:val="24" /&gt;&lt;/w:rPr&gt;&lt;w:t&gt;SUMMARY&lt;/w:t&gt;&lt;/w:r&gt;&lt;/w:p&gt;&lt;w:p w:rsidR="00000000" w:rsidRDefault="00C952E6" w:rsidP="00C952E6"&gt;&lt;w:pPr&gt;&lt;w:ind w:left="360" w:firstLine="360" /&gt;&lt;/w:pPr&gt;&lt;w:bookmarkStart w:id="22" w:name="_PAR__18_d5ac0a20_2b13_4550_9449_89629d1" /&gt;&lt;w:bookmarkEnd w:id="21" /&gt;&lt;w:r w:rsidRPr="00067550"&gt;&lt;w:t xml:space="preserve"&gt;This amendment, which is the majority report of the committee, &lt;/w:t&gt;&lt;/w:r&gt;&lt;w:r&gt;&lt;w:t xml:space="preserve"&gt;changes the bill to a resolve and &lt;/w:t&gt;&lt;/w:r&gt;&lt;w:r w:rsidRPr="00067550"&gt;&lt;w:t&gt;requires the Department of Education to conduct an analysis of reading assessment measures, locally established benchmarks&lt;/w:t&gt;&lt;/w:r&gt;&lt;w:r&gt;&lt;w:t xml:space="preserve"&gt; for reading proficiency&lt;/w:t&gt;&lt;/w:r&gt;&lt;w:r w:rsidRPr="00067550"&gt;&lt;w:t xml:space="preserve"&gt;, reading achievement data available between &lt;/w:t&gt;&lt;/w:r&gt;&lt;w:r&gt;&lt;w:t&gt;s&lt;/w:t&gt;&lt;/w:r&gt;&lt;w:r w:rsidRPr="00067550"&gt;&lt;w:t xml:space="preserve"&gt;pring of 2021 and &lt;/w:t&gt;&lt;/w:r&gt;&lt;w:r&gt;&lt;w:t&gt;f&lt;/w:t&gt;&lt;/w:r&gt;&lt;w:r w:rsidRPr="00067550"&gt;&lt;w:t xml:space="preserve"&gt;all of 2022 and reading &lt;/w:t&gt;&lt;/w:r&gt;&lt;w:bookmarkStart w:id="23" w:name="_PAGE_SPLIT__cb292ad6_cf48_4733_9bee_1dd" /&gt;&lt;w:bookmarkStart w:id="24" w:name="_PAGE__2_ff622ffd_395e_4524_8107_8592929" /&gt;&lt;w:bookmarkStart w:id="25" w:name="_PAR__2_b96f306f_93d1_4f29_a587_fd64d617" /&gt;&lt;w:bookmarkEnd w:id="1" /&gt;&lt;w:bookmarkEnd w:id="22" /&gt;&lt;w:r w:rsidRPr="00067550"&gt;&lt;w:t&gt;i&lt;/w:t&gt;&lt;/w:r&gt;&lt;w:bookmarkEnd w:id="23" /&gt;&lt;w:r w:rsidRPr="00067550"&gt;&lt;w:t xml:space="preserve"&gt;nstructional programs and resources being &lt;/w:t&gt;&lt;/w:r&gt;&lt;w:r&gt;&lt;w:t&gt;used&lt;/w:t&gt;&lt;/w:r&gt;&lt;w:r w:rsidRPr="00067550"&gt;&lt;w:t xml:space="preserve"&gt; by &lt;/w:t&gt;&lt;/w:r&gt;&lt;w:r&gt;&lt;w:t&gt;s&lt;/w:t&gt;&lt;/w:r&gt;&lt;w:r w:rsidRPr="00067550"&gt;&lt;w:t xml:space="preserve"&gt;chool &lt;/w:t&gt;&lt;/w:r&gt;&lt;w:r&gt;&lt;w:t&gt;a&lt;/w:t&gt;&lt;/w:r&gt;&lt;w:r w:rsidRPr="00067550"&gt;&lt;w:t xml:space="preserve"&gt;dministrative &lt;/w:t&gt;&lt;/w:r&gt;&lt;w:r&gt;&lt;w:t&gt;u&lt;/w:t&gt;&lt;/w:r&gt;&lt;w:r w:rsidRPr="00067550"&gt;&lt;w:t xml:space="preserve"&gt;nits. &lt;/w:t&gt;&lt;/w:r&gt;&lt;w:r&gt;&lt;w:t xml:space="preserve"&gt; &lt;/w:t&gt;&lt;/w:r&gt;&lt;w:r w:rsidRPr="00067550"&gt;&lt;w:t xml:space="preserve"&gt;The analysis must focus on which measures, programs, resources, evidence-based practices and educator supports are yielding student growth. &lt;/w:t&gt;&lt;/w:r&gt;&lt;w:r&gt;&lt;w:t xml:space="preserve"&gt; &lt;/w:t&gt;&lt;/w:r&gt;&lt;w:r w:rsidRPr="00067550"&gt;&lt;w:t xml:space="preserve"&gt;The department must submit &lt;/w:t&gt;&lt;/w:r&gt;&lt;w:r&gt;&lt;w:t&gt;2&lt;/w:t&gt;&lt;/w:r&gt;&lt;w:r w:rsidRPr="00067550"&gt;&lt;w:t xml:space="preserve"&gt; reports to the Joint Standing Committee on Education and Cultural Affairs no later than January 1, 2022 and December 1, 2022. &lt;/w:t&gt;&lt;/w:r&gt;&lt;w:r&gt;&lt;w:t xml:space="preserve"&gt; &lt;/w:t&gt;&lt;/w:r&gt;&lt;w:r w:rsidRPr="00067550"&gt;&lt;w:t&gt;Upon receipt of the first report, the Joint Standing Committee on Education and Cultural Affairs may submit legislation related to the report to the Second Regular Session of the 130th Legislature.&lt;/w:t&gt;&lt;/w:r&gt;&lt;w:bookmarkEnd w:id="20" /&gt;&lt;w:bookmarkEnd w:id="24" /&gt;&lt;w:bookmarkEnd w:id="25" /&gt;&lt;/w:p&gt;&lt;w:sectPr w:rsidR="00000000" w:rsidSect="00C952E6"&gt;&lt;w:footerReference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_PAGE__1_c696492f_8e01_4a59_ba52_a77816e</BookmarkName>
                <Tables/>
              </ProcessedCheckInPage>
              <ProcessedCheckInPage>
                <PageNumber>2</PageNumber>
                <BookmarkName>_PAGE__2_ff622ffd_395e_4524_8107_8592929</BookmarkName>
                <Tables/>
              </ProcessedCheckInPage>
            </Pages>
            <Paragraphs>
              <CheckInParagraphs>
                <PageNumber>1</PageNumber>
                <BookmarkName>_PAR__2_84817f4d_dfd3_4934_b7c3_602e9f58</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_PAR__3_59243401_a013_47ae_b220_1eed8be8</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_PAR__4_91abefb5_8ff1_4bf4_9378_429ed9e4</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_PAR__5_2a785b1c_a8ee_4fc7_baab_20c2fe35</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_PAR__6_8aaedfe7_0276_43cd_bed5_409ee8bb</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_PAR__7_42907c79_c1e8_47a8_bc1a_fc605833</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_PAR__8_c5ba46a6_9c80_4818_b417_3d54dfb5</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_PAR__9_34a7ffcb_54b7_4846_b225_57941778</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_PAR__10_a140332e_6bed_40ee_8d4a_24fa5d3</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_PAR__11_8d7bc3b1_f98c_4cd2_9fdf_4ef60d3</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_PAR__12_e6ae5bf3_1114_4c6e_a520_6da34d2</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_PAR__13_6280021b_5107_4759_acd9_d2e5c0a</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_PAR__14_d585dd6a_1d16_4622_8449_0647ad4</BookmarkName>
                <StartingLineNumber>14</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_PAR__15_76986689_8247_45dc_ac1d_72faabe</BookmarkName>
                <StartingLineNumber>20</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_PAR__16_ca7c331f_9dfe_443f_b4f8_15135f2</BookmarkName>
                <StartingLineNumber>28</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_PAR__17_135dadf5_4544_4791_b7d5_b7d25eb</BookmarkName>
                <StartingLineNumber>30</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_PAR__18_d5ac0a20_2b13_4550_9449_89629d1</BookmarkName>
                <StartingLineNumber>31</StartingLineNumber>
                <EndingLineNumber>34</EndingLineNumber>
                <PostTableLine>false</PostTableLine>
                <PostKeepWithNext>true</PostKeepWithNext>
                <RequiresSectionBreak>true</RequiresSectionBreak>
                <SectionStartingLineNumber>1</SectionStartingLineNumber>
              </CheckInParagraphs>
              <CheckInParagraphs>
                <PageNumber>2</PageNumber>
                <BookmarkName>_PAR__2_b96f306f_93d1_4f29_a587_fd64d617</BookmarkName>
                <StartingLineNumber>1</StartingLineNumber>
                <EndingLineNumber>7</EndingLineNumber>
                <PostTableLine>false</PostTableLine>
                <PostKeepWithNext>false</PostKeepWithNext>
                <RequiresSectionBreak>false</RequiresSectionBreak>
                <SectionStartingLineNumber xmlns:d4p1="http://www.w3.org/2001/XMLSchema-instance" d4p1:nil="true"/>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