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Require an Annual Financial Audit of a Private School Approved for Tuition Purposes</w:t>
      </w:r>
    </w:p>
    <w:p w:rsidR="000417E6" w:rsidP="000417E6">
      <w:pPr>
        <w:spacing w:after="240"/>
        <w:ind w:left="360"/>
        <w:jc w:val="right"/>
        <w:rPr>
          <w:rFonts w:ascii="Arial" w:eastAsia="Arial" w:hAnsi="Arial" w:cs="Arial"/>
          <w:caps/>
        </w:rPr>
      </w:pPr>
      <w:bookmarkStart w:id="0" w:name="_AMEND_TITLE__16390294_f323_4efe_9ef3_77"/>
      <w:bookmarkStart w:id="1" w:name="_PAGE__1_76b85df6_c702_48fa_9fbf_bab9fff"/>
      <w:bookmarkStart w:id="2" w:name="_PAR__2_09e6ebb7_3459_4607_93ba_c458429b"/>
      <w:r>
        <w:rPr>
          <w:rFonts w:ascii="Arial" w:eastAsia="Arial" w:hAnsi="Arial" w:cs="Arial"/>
          <w:caps/>
        </w:rPr>
        <w:t>L.D. 100</w:t>
      </w:r>
    </w:p>
    <w:p w:rsidR="000417E6" w:rsidP="000417E6">
      <w:pPr>
        <w:tabs>
          <w:tab w:val="right" w:pos="8928"/>
        </w:tabs>
        <w:spacing w:after="360"/>
        <w:ind w:left="360"/>
        <w:rPr>
          <w:rFonts w:ascii="Arial" w:eastAsia="Arial" w:hAnsi="Arial" w:cs="Arial"/>
        </w:rPr>
      </w:pPr>
      <w:bookmarkStart w:id="3" w:name="_PAR__3_e92cd6ce_a218_4d7b_a019_03677fa7"/>
      <w:bookmarkEnd w:id="2"/>
      <w:r>
        <w:rPr>
          <w:rFonts w:ascii="Arial" w:eastAsia="Arial" w:hAnsi="Arial" w:cs="Arial"/>
        </w:rPr>
        <w:t>Date:</w:t>
      </w:r>
      <w:r>
        <w:rPr>
          <w:rFonts w:ascii="Arial" w:eastAsia="Arial" w:hAnsi="Arial" w:cs="Arial"/>
        </w:rPr>
        <w:tab/>
        <w:t>(Filing No. H-         )</w:t>
      </w:r>
    </w:p>
    <w:p w:rsidR="000417E6" w:rsidP="000417E6">
      <w:pPr>
        <w:spacing w:before="600" w:after="300"/>
        <w:ind w:left="360"/>
        <w:jc w:val="center"/>
        <w:outlineLvl w:val="0"/>
        <w:rPr>
          <w:rFonts w:ascii="Arial" w:eastAsia="Arial" w:hAnsi="Arial" w:cs="Arial"/>
        </w:rPr>
      </w:pPr>
      <w:bookmarkStart w:id="4" w:name="_PAR__4_a51c87a1_1824_4a9d_a7e3_e27c5bbd"/>
      <w:bookmarkEnd w:id="3"/>
      <w:r>
        <w:rPr>
          <w:rFonts w:ascii="Arial" w:eastAsia="Arial" w:hAnsi="Arial" w:cs="Arial"/>
          <w:b/>
          <w:caps/>
          <w:sz w:val="24"/>
          <w:szCs w:val="32"/>
        </w:rPr>
        <w:t xml:space="preserve">Education and Cultural Affairs </w:t>
      </w:r>
    </w:p>
    <w:p w:rsidR="000417E6" w:rsidP="000417E6">
      <w:pPr>
        <w:spacing w:before="60" w:after="60"/>
        <w:ind w:left="720"/>
        <w:rPr>
          <w:rFonts w:ascii="Arial" w:eastAsia="Arial" w:hAnsi="Arial" w:cs="Arial"/>
        </w:rPr>
      </w:pPr>
      <w:bookmarkStart w:id="5" w:name="_PAR__5_b3172841_b0e9_48f8_9197_e93cd6a8"/>
      <w:bookmarkEnd w:id="4"/>
      <w:r>
        <w:rPr>
          <w:rFonts w:ascii="Arial" w:eastAsia="Arial" w:hAnsi="Arial" w:cs="Arial"/>
        </w:rPr>
        <w:t>Reproduced and distributed under the direction of the Clerk of the House.</w:t>
      </w:r>
    </w:p>
    <w:p w:rsidR="000417E6" w:rsidP="000417E6">
      <w:pPr>
        <w:spacing w:before="160" w:after="0"/>
        <w:ind w:left="360"/>
        <w:jc w:val="center"/>
        <w:outlineLvl w:val="0"/>
        <w:rPr>
          <w:rFonts w:ascii="Arial" w:eastAsia="Arial" w:hAnsi="Arial" w:cs="Arial"/>
          <w:b/>
          <w:caps/>
          <w:sz w:val="24"/>
          <w:szCs w:val="32"/>
        </w:rPr>
      </w:pPr>
      <w:bookmarkStart w:id="6" w:name="_PAR__6_b24a2cd2_ec93_40ed_a7c2_76437b36"/>
      <w:bookmarkEnd w:id="5"/>
      <w:r>
        <w:rPr>
          <w:rFonts w:ascii="Arial" w:eastAsia="Arial" w:hAnsi="Arial" w:cs="Arial"/>
          <w:b/>
          <w:caps/>
          <w:sz w:val="24"/>
          <w:szCs w:val="32"/>
        </w:rPr>
        <w:t>STATE OF MAINE</w:t>
      </w:r>
    </w:p>
    <w:p w:rsidR="000417E6" w:rsidP="000417E6">
      <w:pPr>
        <w:spacing w:after="0"/>
        <w:ind w:left="360"/>
        <w:jc w:val="center"/>
        <w:outlineLvl w:val="0"/>
        <w:rPr>
          <w:rFonts w:ascii="Arial" w:eastAsia="Arial" w:hAnsi="Arial" w:cs="Arial"/>
          <w:b/>
          <w:caps/>
          <w:sz w:val="24"/>
          <w:szCs w:val="32"/>
        </w:rPr>
      </w:pPr>
      <w:bookmarkStart w:id="7" w:name="_PAR__7_d3d2562a_c97e_4216_a0b9_021f6f13"/>
      <w:bookmarkEnd w:id="6"/>
      <w:r>
        <w:rPr>
          <w:rFonts w:ascii="Arial" w:eastAsia="Arial" w:hAnsi="Arial" w:cs="Arial"/>
          <w:b/>
          <w:caps/>
          <w:sz w:val="24"/>
          <w:szCs w:val="32"/>
        </w:rPr>
        <w:t>HOUSE OF REPRESENTATIVES</w:t>
      </w:r>
    </w:p>
    <w:p w:rsidR="000417E6" w:rsidP="000417E6">
      <w:pPr>
        <w:spacing w:after="0"/>
        <w:ind w:left="360"/>
        <w:jc w:val="center"/>
        <w:outlineLvl w:val="0"/>
        <w:rPr>
          <w:rFonts w:ascii="Arial" w:eastAsia="Arial" w:hAnsi="Arial" w:cs="Arial"/>
          <w:b/>
          <w:caps/>
          <w:sz w:val="24"/>
          <w:szCs w:val="32"/>
        </w:rPr>
      </w:pPr>
      <w:bookmarkStart w:id="8" w:name="_PAR__8_9e1f71ec_dd5d_4487_b5b2_217b1fbd"/>
      <w:bookmarkEnd w:id="7"/>
      <w:r>
        <w:rPr>
          <w:rFonts w:ascii="Arial" w:eastAsia="Arial" w:hAnsi="Arial" w:cs="Arial"/>
          <w:b/>
          <w:caps/>
          <w:sz w:val="24"/>
          <w:szCs w:val="32"/>
        </w:rPr>
        <w:t>131st Legislature</w:t>
      </w:r>
    </w:p>
    <w:p w:rsidR="000417E6" w:rsidP="000417E6">
      <w:pPr>
        <w:spacing w:after="0"/>
        <w:ind w:left="360"/>
        <w:jc w:val="center"/>
        <w:outlineLvl w:val="0"/>
        <w:rPr>
          <w:rFonts w:ascii="Arial" w:eastAsia="Arial" w:hAnsi="Arial" w:cs="Arial"/>
          <w:b/>
          <w:caps/>
          <w:sz w:val="24"/>
          <w:szCs w:val="32"/>
        </w:rPr>
      </w:pPr>
      <w:bookmarkStart w:id="9" w:name="_PAR__9_67f441d7_9336_438f_8a4e_d9ea701b"/>
      <w:bookmarkEnd w:id="8"/>
      <w:r>
        <w:rPr>
          <w:rFonts w:ascii="Arial" w:eastAsia="Arial" w:hAnsi="Arial" w:cs="Arial"/>
          <w:b/>
          <w:caps/>
          <w:sz w:val="24"/>
          <w:szCs w:val="32"/>
        </w:rPr>
        <w:t>First Special Session</w:t>
      </w:r>
    </w:p>
    <w:p w:rsidR="000417E6" w:rsidP="000417E6">
      <w:pPr>
        <w:spacing w:before="400" w:after="200"/>
        <w:ind w:left="360" w:firstLine="360"/>
        <w:rPr>
          <w:rFonts w:ascii="Arial" w:eastAsia="Arial" w:hAnsi="Arial" w:cs="Arial"/>
        </w:rPr>
      </w:pPr>
      <w:bookmarkStart w:id="10" w:name="_PAR__10_20cd6181_f733_4c7f_9364_31cfdad"/>
      <w:bookmarkEnd w:id="9"/>
      <w:r>
        <w:rPr>
          <w:rFonts w:ascii="Arial" w:eastAsia="Arial" w:hAnsi="Arial" w:cs="Arial"/>
          <w:szCs w:val="22"/>
        </w:rPr>
        <w:t>COMMITTEE AMENDMENT “      ” to H.P. 68, L.D. 100, “An Act to Require an Annual Financial Audit of a Private School Approved for Tuition Purposes”</w:t>
      </w:r>
    </w:p>
    <w:p w:rsidR="000417E6" w:rsidP="000417E6">
      <w:pPr>
        <w:ind w:left="360" w:firstLine="360"/>
        <w:rPr>
          <w:rFonts w:ascii="Arial" w:eastAsia="Arial" w:hAnsi="Arial" w:cs="Arial"/>
        </w:rPr>
      </w:pPr>
      <w:bookmarkStart w:id="11" w:name="_INSTRUCTION__b28cd0c8_670f_4bbf_8b0a_9e"/>
      <w:bookmarkStart w:id="12" w:name="_PAR__11_87a4adc8_ffc3_423a_83d2_87cd341"/>
      <w:bookmarkEnd w:id="0"/>
      <w:bookmarkEnd w:id="10"/>
      <w:r>
        <w:rPr>
          <w:rFonts w:ascii="Arial" w:eastAsia="Arial" w:hAnsi="Arial" w:cs="Arial"/>
        </w:rPr>
        <w:t>Amend the bill by striking out the title and substituting the following:</w:t>
      </w:r>
    </w:p>
    <w:p w:rsidR="000417E6" w:rsidP="000417E6">
      <w:pPr>
        <w:ind w:left="360"/>
        <w:rPr>
          <w:rFonts w:ascii="Arial" w:eastAsia="Arial" w:hAnsi="Arial" w:cs="Arial"/>
        </w:rPr>
      </w:pPr>
      <w:bookmarkStart w:id="13" w:name="_PAR__12_d839e5b9_ccd8_4c3a_9005_d7fa324"/>
      <w:bookmarkEnd w:id="12"/>
      <w:r>
        <w:rPr>
          <w:rFonts w:ascii="Arial" w:eastAsia="Arial" w:hAnsi="Arial" w:cs="Arial"/>
          <w:b/>
        </w:rPr>
        <w:t>'An Act to Require Annual Financial Audits of Certain Private Schools Approved for Tuition Purposes'</w:t>
      </w:r>
    </w:p>
    <w:p w:rsidR="000417E6" w:rsidP="000417E6">
      <w:pPr>
        <w:ind w:left="360" w:firstLine="360"/>
        <w:rPr>
          <w:rFonts w:ascii="Arial" w:eastAsia="Arial" w:hAnsi="Arial" w:cs="Arial"/>
        </w:rPr>
      </w:pPr>
      <w:bookmarkStart w:id="14" w:name="_INSTRUCTION__b2751921_c097_48a9_8092_b2"/>
      <w:bookmarkStart w:id="15" w:name="_PAR__13_a00e8664_75a6_41b2_a207_d6dfc1c"/>
      <w:bookmarkEnd w:id="11"/>
      <w:bookmarkEnd w:id="13"/>
      <w:r>
        <w:rPr>
          <w:rFonts w:ascii="Arial" w:eastAsia="Arial" w:hAnsi="Arial" w:cs="Arial"/>
        </w:rPr>
        <w:t>Amend the bill in section 1 in subsection 3 in the first 3 lines (page 1, lines 3 to 5 in L.D.) by striking out the following: "</w:t>
      </w:r>
      <w:r>
        <w:rPr>
          <w:rFonts w:ascii="Arial" w:eastAsia="Arial" w:hAnsi="Arial" w:cs="Arial"/>
          <w:u w:val="single"/>
        </w:rPr>
        <w:t>shall, by September 1, 2024 and on or before September 1st of each year thereafter, submit to the State Auditor</w:t>
      </w:r>
      <w:r>
        <w:rPr>
          <w:rFonts w:ascii="Arial" w:eastAsia="Arial" w:hAnsi="Arial" w:cs="Arial"/>
        </w:rPr>
        <w:t>" and inserting the following: '</w:t>
      </w:r>
      <w:r>
        <w:rPr>
          <w:rFonts w:ascii="Arial" w:eastAsia="Arial" w:hAnsi="Arial" w:cs="Arial"/>
          <w:u w:val="single"/>
        </w:rPr>
        <w:t>that enrolls 60% or more publicly funded students shall, within 6 months after the end of the school's audit period, submit to the State Auditor and the commissioner</w:t>
      </w:r>
      <w:r>
        <w:rPr>
          <w:rFonts w:ascii="Arial" w:eastAsia="Arial" w:hAnsi="Arial" w:cs="Arial"/>
        </w:rPr>
        <w:t>'</w:t>
      </w:r>
    </w:p>
    <w:p w:rsidR="000417E6" w:rsidP="000417E6">
      <w:pPr>
        <w:ind w:left="360" w:firstLine="360"/>
        <w:rPr>
          <w:rFonts w:ascii="Arial" w:eastAsia="Arial" w:hAnsi="Arial" w:cs="Arial"/>
        </w:rPr>
      </w:pPr>
      <w:bookmarkStart w:id="16" w:name="_INSTRUCTION__91a0eec9_26a6_4368_be21_bd"/>
      <w:bookmarkStart w:id="17" w:name="_PAR__14_43c30b9a_a85c_40c5_829e_1bb6c90"/>
      <w:bookmarkEnd w:id="14"/>
      <w:bookmarkEnd w:id="15"/>
      <w:r>
        <w:rPr>
          <w:rFonts w:ascii="Arial" w:eastAsia="Arial" w:hAnsi="Arial" w:cs="Arial"/>
        </w:rPr>
        <w:t>Amend the bill by relettering or renumbering any nonconsecutive Part letter or section number to read consecutively.</w:t>
      </w:r>
    </w:p>
    <w:p w:rsidR="000417E6" w:rsidP="000417E6">
      <w:pPr>
        <w:keepNext/>
        <w:spacing w:before="240"/>
        <w:ind w:left="360"/>
        <w:jc w:val="center"/>
        <w:rPr>
          <w:rFonts w:ascii="Arial" w:eastAsia="Arial" w:hAnsi="Arial" w:cs="Arial"/>
        </w:rPr>
      </w:pPr>
      <w:bookmarkStart w:id="18" w:name="_SUMMARY__e39d8211_3048_46c5_b056_32079b"/>
      <w:bookmarkStart w:id="19" w:name="_PAR__15_da38f607_8fe3_452d_8bae_30f26aa"/>
      <w:bookmarkEnd w:id="16"/>
      <w:bookmarkEnd w:id="17"/>
      <w:r>
        <w:rPr>
          <w:rFonts w:ascii="Arial" w:eastAsia="Arial" w:hAnsi="Arial" w:cs="Arial"/>
          <w:b/>
          <w:sz w:val="24"/>
        </w:rPr>
        <w:t>SUMMARY</w:t>
      </w:r>
    </w:p>
    <w:p w:rsidR="000417E6" w:rsidP="000417E6">
      <w:pPr>
        <w:keepNext/>
        <w:ind w:left="360" w:firstLine="360"/>
        <w:rPr>
          <w:rFonts w:ascii="Arial" w:eastAsia="Arial" w:hAnsi="Arial" w:cs="Arial"/>
        </w:rPr>
      </w:pPr>
      <w:bookmarkStart w:id="20" w:name="_PAR__16_1e07b1a5_5650_404f_91bf_4812edd"/>
      <w:bookmarkEnd w:id="19"/>
      <w:r>
        <w:rPr>
          <w:rFonts w:ascii="Arial" w:eastAsia="Arial" w:hAnsi="Arial" w:cs="Arial"/>
        </w:rPr>
        <w:t>This amendment requires a private school approved for tuition purposes that enrolls 60% or more publicly funded students to submit to the State Auditor and the Commissioner of Education</w:t>
      </w:r>
      <w:r w:rsidRPr="00A027BE">
        <w:rPr>
          <w:rFonts w:ascii="Arial" w:eastAsia="Arial" w:hAnsi="Arial" w:cs="Arial"/>
        </w:rPr>
        <w:t xml:space="preserve"> within 6 months</w:t>
      </w:r>
      <w:r>
        <w:rPr>
          <w:rFonts w:ascii="Arial" w:eastAsia="Arial" w:hAnsi="Arial" w:cs="Arial"/>
        </w:rPr>
        <w:t xml:space="preserve"> after the end</w:t>
      </w:r>
      <w:r w:rsidRPr="00A027BE">
        <w:rPr>
          <w:rFonts w:ascii="Arial" w:eastAsia="Arial" w:hAnsi="Arial" w:cs="Arial"/>
        </w:rPr>
        <w:t xml:space="preserve"> of the school's audit period</w:t>
      </w:r>
      <w:r>
        <w:rPr>
          <w:rFonts w:ascii="Arial" w:eastAsia="Arial" w:hAnsi="Arial" w:cs="Arial"/>
        </w:rPr>
        <w:t xml:space="preserve"> satisfactory proof that the books, accounts, financial documents and reports of the school for the preceding fiscal year have been examined and found to be in satisfactory and accurate condition with proper vouchers on file, rather than requiring all private schools approved for tuition purposes to submit that proof to the State Auditor by September 1st of each year. The amendment also changes the bill title.</w:t>
      </w:r>
    </w:p>
    <w:p w:rsidR="000417E6" w:rsidP="000417E6">
      <w:pPr>
        <w:keepNext/>
        <w:spacing w:before="60" w:after="60"/>
        <w:ind w:left="360"/>
        <w:jc w:val="center"/>
        <w:rPr>
          <w:rFonts w:ascii="Arial" w:eastAsia="Arial" w:hAnsi="Arial" w:cs="Arial"/>
        </w:rPr>
      </w:pPr>
      <w:bookmarkStart w:id="21" w:name="_FISCAL_NOTE_REQUIRED__a63a8a25_f0ec_415"/>
      <w:bookmarkStart w:id="22" w:name="_PAR__17_4db52d3f_45d1_45a8_b471_7c0af11"/>
      <w:bookmarkEnd w:id="20"/>
      <w:r>
        <w:rPr>
          <w:rFonts w:ascii="Arial" w:eastAsia="Arial" w:hAnsi="Arial" w:cs="Arial"/>
          <w:b/>
        </w:rPr>
        <w:t>FISCAL NOTE REQUIRED</w:t>
      </w:r>
    </w:p>
    <w:p w:rsidR="00000000" w:rsidRPr="000417E6" w:rsidP="000417E6">
      <w:pPr>
        <w:spacing w:before="60" w:after="60"/>
        <w:ind w:left="360"/>
        <w:jc w:val="center"/>
        <w:rPr>
          <w:rFonts w:ascii="Arial" w:eastAsia="Arial" w:hAnsi="Arial" w:cs="Arial"/>
          <w:b/>
        </w:rPr>
      </w:pPr>
      <w:bookmarkStart w:id="23" w:name="_PAR__18_13a3e156_7e62_49ed_ae66_dcc80d9"/>
      <w:bookmarkEnd w:id="22"/>
      <w:r>
        <w:rPr>
          <w:rFonts w:ascii="Arial" w:eastAsia="Arial" w:hAnsi="Arial" w:cs="Arial"/>
          <w:b/>
        </w:rPr>
        <w:t>(See attached)</w:t>
      </w:r>
      <w:bookmarkEnd w:id="1"/>
      <w:bookmarkEnd w:id="18"/>
      <w:bookmarkEnd w:id="21"/>
      <w:bookmarkEnd w:id="2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LR0241, item 2 - 131st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Require Annual Financial Audits of Certain Private Schools Approved for Tuition Purposes</w:t>
    </w:r>
  </w:p>
  <w:p>
    <w:pPr>
      <w:suppressLineNumbers/>
      <w:spacing w:before="0" w:after="0"/>
      <w:jc w:val="center"/>
      <w:rPr>
        <w:rFonts w:ascii="Arial" w:eastAsia="Arial" w:hAnsi="Arial" w:cs="Arial"/>
      </w:rPr>
    </w:pPr>
    <w:r>
      <w:rPr>
        <w:rFonts w:ascii="Arial" w:eastAsia="Arial" w:hAnsi="Arial" w:cs="Arial"/>
        <w:sz w:val="22"/>
      </w:rPr>
      <w:t>L.D. 100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417E6"/>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027B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