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Fairness in the Treatment of Students by Retaining Students with Certain Vaccine Exemptions</w:t>
      </w:r>
    </w:p>
    <w:p w:rsidR="004516ED" w:rsidP="004516ED">
      <w:pPr>
        <w:ind w:left="360"/>
        <w:rPr>
          <w:rFonts w:ascii="Arial" w:eastAsia="Arial" w:hAnsi="Arial" w:cs="Arial"/>
        </w:rPr>
      </w:pPr>
      <w:bookmarkStart w:id="0" w:name="_ENACTING_CLAUSE__4aeb1f15_f9a4_4c0c_87b"/>
      <w:bookmarkStart w:id="1" w:name="_DOC_BODY__7e03b06f_ade1_4b11_9e82_fe37f"/>
      <w:bookmarkStart w:id="2" w:name="_DOC_BODY_CONTAINER__2b49ea0d_a2fd_4c10_"/>
      <w:bookmarkStart w:id="3" w:name="_PAGE__1_79f6acd4_3e86_4882_8744_14f7a04"/>
      <w:bookmarkStart w:id="4" w:name="_PAR__1_8570a70f_efbc_4d01_b0bf_41fee507"/>
      <w:bookmarkStart w:id="5" w:name="_LINE__1_94e063fa_e731_42d1_a2d1_a26352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516ED" w:rsidP="004516ED">
      <w:pPr>
        <w:ind w:left="360" w:firstLine="360"/>
        <w:rPr>
          <w:rFonts w:ascii="Arial" w:eastAsia="Arial" w:hAnsi="Arial" w:cs="Arial"/>
        </w:rPr>
      </w:pPr>
      <w:bookmarkStart w:id="6" w:name="_BILL_SECTION_HEADER__8c0f4439_b5c2_4cea"/>
      <w:bookmarkStart w:id="7" w:name="_BILL_SECTION__c676b898_8aaa_4a51_8ce6_3"/>
      <w:bookmarkStart w:id="8" w:name="_DOC_BODY_CONTENT__cf52f9e3_97ec_4697_80"/>
      <w:bookmarkStart w:id="9" w:name="_PAR__2_4c197ef3_c094_48ed_912e_ac6ced3c"/>
      <w:bookmarkStart w:id="10" w:name="_LINE__2_6f11b19a_1435_48ef_b6a7_233987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ea6eab5_30f1_450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§6355, sub-§4,</w:t>
      </w:r>
      <w:r>
        <w:rPr>
          <w:rFonts w:ascii="Arial" w:eastAsia="Arial" w:hAnsi="Arial" w:cs="Arial"/>
        </w:rPr>
        <w:t xml:space="preserve"> as enacted by PL 2019, c. 154, §3, is amended </w:t>
      </w:r>
      <w:bookmarkStart w:id="12" w:name="_LINE__3_feec4862_ffef_4c2e_8db2_04c780e"/>
      <w:bookmarkEnd w:id="10"/>
      <w:r>
        <w:rPr>
          <w:rFonts w:ascii="Arial" w:eastAsia="Arial" w:hAnsi="Arial" w:cs="Arial"/>
        </w:rPr>
        <w:t>to read:</w:t>
      </w:r>
      <w:bookmarkEnd w:id="12"/>
    </w:p>
    <w:p w:rsidR="004516ED" w:rsidP="004516ED">
      <w:pPr>
        <w:ind w:left="360" w:firstLine="360"/>
        <w:rPr>
          <w:rFonts w:ascii="Arial" w:eastAsia="Arial" w:hAnsi="Arial" w:cs="Arial"/>
        </w:rPr>
      </w:pPr>
      <w:bookmarkStart w:id="13" w:name="_STATUTE_NUMBER__3a82adcb_cfdc_4e97_ab8d"/>
      <w:bookmarkStart w:id="14" w:name="_STATUTE_SS__2033fd63_89a0_46aa_b4e9_28c"/>
      <w:bookmarkStart w:id="15" w:name="_PAR__3_f94d8f33_902a_46f2_8d05_1f1a7c84"/>
      <w:bookmarkStart w:id="16" w:name="_LINE__4_35997d6c_3d43_460d_a2f4_ca8eed8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4c931c9d_f6ad_4e1b_af"/>
      <w:r>
        <w:rPr>
          <w:rFonts w:ascii="Arial" w:eastAsia="Arial" w:hAnsi="Arial" w:cs="Arial"/>
          <w:b/>
        </w:rPr>
        <w:t>Student</w:t>
      </w:r>
      <w:bookmarkStart w:id="18" w:name="_PROCESSED_CHANGE__b26d47c0_b9be_405e_9e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covered by individualized education plan</w:t>
      </w:r>
      <w:bookmarkStart w:id="19" w:name="_PROCESSED_CHANGE__7f5673dd_9724_4e5d_85"/>
      <w:bookmarkEnd w:id="1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who elected </w:t>
      </w:r>
      <w:r>
        <w:rPr>
          <w:rFonts w:ascii="Arial" w:eastAsia="Arial" w:hAnsi="Arial" w:cs="Arial"/>
          <w:b/>
          <w:u w:val="single"/>
        </w:rPr>
        <w:t xml:space="preserve">exemption on or </w:t>
      </w:r>
      <w:bookmarkStart w:id="20" w:name="_LINE__5_d684d912_f714_49cc_baf7_eddef07"/>
      <w:bookmarkEnd w:id="16"/>
      <w:r>
        <w:rPr>
          <w:rFonts w:ascii="Arial" w:eastAsia="Arial" w:hAnsi="Arial" w:cs="Arial"/>
          <w:b/>
          <w:u w:val="single"/>
        </w:rPr>
        <w:t>before September 1, 2021</w:t>
      </w:r>
      <w:bookmarkEnd w:id="19"/>
      <w:r>
        <w:rPr>
          <w:rFonts w:ascii="Arial" w:eastAsia="Arial" w:hAnsi="Arial" w:cs="Arial"/>
          <w:b/>
        </w:rPr>
        <w:t xml:space="preserve">. 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" w:name="_STATUTE_CONTENT__2a336499_4fa3_4ebd_a7a"/>
      <w:r>
        <w:rPr>
          <w:rFonts w:ascii="Arial" w:eastAsia="Arial" w:hAnsi="Arial" w:cs="Arial"/>
        </w:rPr>
        <w:t xml:space="preserve">A student </w:t>
      </w:r>
      <w:bookmarkStart w:id="22" w:name="_PROCESSED_CHANGE__cb97dff2_7852_4302_a4"/>
      <w:r>
        <w:rPr>
          <w:rFonts w:ascii="Arial" w:eastAsia="Arial" w:hAnsi="Arial" w:cs="Arial"/>
          <w:strike/>
        </w:rPr>
        <w:t xml:space="preserve">covered by an individualized education plan on </w:t>
      </w:r>
      <w:bookmarkStart w:id="23" w:name="_LINE__6_2e825906_fdf3_4141_b7e1_6caa8c9"/>
      <w:bookmarkEnd w:id="20"/>
      <w:r>
        <w:rPr>
          <w:rFonts w:ascii="Arial" w:eastAsia="Arial" w:hAnsi="Arial" w:cs="Arial"/>
          <w:strike/>
        </w:rPr>
        <w:t>September 1, 2021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who elected a philosophical or religious exemption from immunization </w:t>
      </w:r>
      <w:bookmarkStart w:id="24" w:name="_LINE__7_9438559c_4191_4aaf_b5d8_e02f407"/>
      <w:bookmarkEnd w:id="23"/>
      <w:r>
        <w:rPr>
          <w:rFonts w:ascii="Arial" w:eastAsia="Arial" w:hAnsi="Arial" w:cs="Arial"/>
        </w:rPr>
        <w:t xml:space="preserve">requirements on or before September 1, 2021 pursuant to the law in effect prior to that date </w:t>
      </w:r>
      <w:bookmarkStart w:id="25" w:name="_LINE__8_b37e9da3_a0dd_4f75_bb40_350e265"/>
      <w:bookmarkEnd w:id="24"/>
      <w:r>
        <w:rPr>
          <w:rFonts w:ascii="Arial" w:eastAsia="Arial" w:hAnsi="Arial" w:cs="Arial"/>
        </w:rPr>
        <w:t>may continue to attend school under that student's existing exemption as long as:</w:t>
      </w:r>
      <w:bookmarkEnd w:id="21"/>
      <w:bookmarkEnd w:id="25"/>
    </w:p>
    <w:p w:rsidR="004516ED" w:rsidP="004516ED">
      <w:pPr>
        <w:ind w:left="720"/>
        <w:rPr>
          <w:rFonts w:ascii="Arial" w:eastAsia="Arial" w:hAnsi="Arial" w:cs="Arial"/>
        </w:rPr>
      </w:pPr>
      <w:bookmarkStart w:id="26" w:name="_STATUTE_NUMBER__df6c44ea_3d8f_415d_bdc6"/>
      <w:bookmarkStart w:id="27" w:name="_STATUTE_P__2de3e227_beb6_4e4e_b501_0964"/>
      <w:bookmarkStart w:id="28" w:name="_PAR__4_9ce6f313_5055_491d_a06b_78284bd1"/>
      <w:bookmarkStart w:id="29" w:name="_LINE__9_54bd396e_777a_4341_83fe_547b5d6"/>
      <w:bookmarkEnd w:id="15"/>
      <w:r>
        <w:rPr>
          <w:rFonts w:ascii="Arial" w:eastAsia="Arial" w:hAnsi="Arial" w:cs="Arial"/>
        </w:rPr>
        <w:t>A</w:t>
      </w:r>
      <w:bookmarkEnd w:id="26"/>
      <w:r>
        <w:rPr>
          <w:rFonts w:ascii="Arial" w:eastAsia="Arial" w:hAnsi="Arial" w:cs="Arial"/>
        </w:rPr>
        <w:t xml:space="preserve">.  </w:t>
      </w:r>
      <w:bookmarkStart w:id="30" w:name="_STATUTE_CONTENT__bb52d59a_88ca_47a8_ad9"/>
      <w:r>
        <w:rPr>
          <w:rFonts w:ascii="Arial" w:eastAsia="Arial" w:hAnsi="Arial" w:cs="Arial"/>
        </w:rPr>
        <w:t xml:space="preserve">The parent or guardian of the student provides a statement from a licensed </w:t>
      </w:r>
      <w:bookmarkStart w:id="31" w:name="_LINE__10_93092bba_bd23_4aa0_9706_7b0eff"/>
      <w:bookmarkEnd w:id="29"/>
      <w:r>
        <w:rPr>
          <w:rFonts w:ascii="Arial" w:eastAsia="Arial" w:hAnsi="Arial" w:cs="Arial"/>
        </w:rPr>
        <w:t xml:space="preserve">physician, nurse practitioner or physician assistant that the physician, nurse practitioner </w:t>
      </w:r>
      <w:bookmarkStart w:id="32" w:name="_LINE__11_dde4b102_c69e_436b_a8dd_cd3371"/>
      <w:bookmarkEnd w:id="31"/>
      <w:r>
        <w:rPr>
          <w:rFonts w:ascii="Arial" w:eastAsia="Arial" w:hAnsi="Arial" w:cs="Arial"/>
        </w:rPr>
        <w:t xml:space="preserve">or physician assistant has consulted with that parent or guardian and has made that </w:t>
      </w:r>
      <w:bookmarkStart w:id="33" w:name="_LINE__12_ac8bc84a_691c_4c2a_81c8_a350bf"/>
      <w:bookmarkEnd w:id="32"/>
      <w:r>
        <w:rPr>
          <w:rFonts w:ascii="Arial" w:eastAsia="Arial" w:hAnsi="Arial" w:cs="Arial"/>
        </w:rPr>
        <w:t xml:space="preserve">parent or guardian aware of the risks and benefits associated with the choice to </w:t>
      </w:r>
      <w:bookmarkStart w:id="34" w:name="_LINE__13_e8cc6b24_ca75_42c6_a4d4_b2af92"/>
      <w:bookmarkEnd w:id="33"/>
      <w:r>
        <w:rPr>
          <w:rFonts w:ascii="Arial" w:eastAsia="Arial" w:hAnsi="Arial" w:cs="Arial"/>
        </w:rPr>
        <w:t>immunize; or</w:t>
      </w:r>
      <w:bookmarkEnd w:id="30"/>
      <w:bookmarkEnd w:id="34"/>
    </w:p>
    <w:p w:rsidR="004516ED" w:rsidP="004516ED">
      <w:pPr>
        <w:ind w:left="720"/>
        <w:rPr>
          <w:rFonts w:ascii="Arial" w:eastAsia="Arial" w:hAnsi="Arial" w:cs="Arial"/>
        </w:rPr>
      </w:pPr>
      <w:bookmarkStart w:id="35" w:name="_STATUTE_NUMBER__43c4dc16_1c3a_4f42_afc3"/>
      <w:bookmarkStart w:id="36" w:name="_STATUTE_P__b382f09b_2fde_46ef_b707_f03b"/>
      <w:bookmarkStart w:id="37" w:name="_PAR__5_5892935a_7f55_4fc6_87ca_d6fb106c"/>
      <w:bookmarkStart w:id="38" w:name="_LINE__14_0a4b708d_ad85_42f8_837d_8197ab"/>
      <w:bookmarkEnd w:id="27"/>
      <w:bookmarkEnd w:id="28"/>
      <w:r>
        <w:rPr>
          <w:rFonts w:ascii="Arial" w:eastAsia="Arial" w:hAnsi="Arial" w:cs="Arial"/>
        </w:rPr>
        <w:t>B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9061652e_fde8_4408_9b6"/>
      <w:r>
        <w:rPr>
          <w:rFonts w:ascii="Arial" w:eastAsia="Arial" w:hAnsi="Arial" w:cs="Arial"/>
        </w:rPr>
        <w:t xml:space="preserve">If the student is 18 years of age or older, the student provides a statement from a </w:t>
      </w:r>
      <w:bookmarkStart w:id="40" w:name="_LINE__15_4b71893f_c780_42b7_a2ec_41d3fb"/>
      <w:bookmarkEnd w:id="38"/>
      <w:r>
        <w:rPr>
          <w:rFonts w:ascii="Arial" w:eastAsia="Arial" w:hAnsi="Arial" w:cs="Arial"/>
        </w:rPr>
        <w:t xml:space="preserve">licensed physician, nurse practitioner or physician assistant that the physician, nurse </w:t>
      </w:r>
      <w:bookmarkStart w:id="41" w:name="_LINE__16_cd2c1c25_c8c5_4abe_b7ad_4c76c9"/>
      <w:bookmarkEnd w:id="40"/>
      <w:r>
        <w:rPr>
          <w:rFonts w:ascii="Arial" w:eastAsia="Arial" w:hAnsi="Arial" w:cs="Arial"/>
        </w:rPr>
        <w:t xml:space="preserve">practitioner or physician assistant has consulted with that student and has made that </w:t>
      </w:r>
      <w:bookmarkStart w:id="42" w:name="_LINE__17_ee87a6b0_6ba6_492f_b112_87a792"/>
      <w:bookmarkEnd w:id="41"/>
      <w:r>
        <w:rPr>
          <w:rFonts w:ascii="Arial" w:eastAsia="Arial" w:hAnsi="Arial" w:cs="Arial"/>
        </w:rPr>
        <w:t>student aware of the risks and benefits associated with the choice to immunize.</w:t>
      </w:r>
      <w:bookmarkEnd w:id="39"/>
      <w:bookmarkEnd w:id="42"/>
    </w:p>
    <w:p w:rsidR="004516ED" w:rsidP="004516E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43013fc3_3afc_49aa_821f_6a9392"/>
      <w:bookmarkStart w:id="44" w:name="_PAR__6_e0318890_7c20_4e51_9e50_646b4fd3"/>
      <w:bookmarkStart w:id="45" w:name="_LINE__18_8e5df80f_cb68_4427_a20d_16ebde"/>
      <w:bookmarkEnd w:id="7"/>
      <w:bookmarkEnd w:id="8"/>
      <w:bookmarkEnd w:id="14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4516ED" w:rsidP="004516ED">
      <w:pPr>
        <w:ind w:left="360" w:firstLine="360"/>
        <w:rPr>
          <w:rFonts w:ascii="Arial" w:eastAsia="Arial" w:hAnsi="Arial" w:cs="Arial"/>
        </w:rPr>
      </w:pPr>
      <w:bookmarkStart w:id="46" w:name="_PAR__7_ec75465f_f532_4732_96fd_228c93fd"/>
      <w:bookmarkStart w:id="47" w:name="_LINE__19_eda7e4a1_cdc7_4ece_a14a_e8394d"/>
      <w:bookmarkEnd w:id="44"/>
      <w:r>
        <w:rPr>
          <w:rFonts w:ascii="Arial" w:eastAsia="Arial" w:hAnsi="Arial" w:cs="Arial"/>
        </w:rPr>
        <w:t xml:space="preserve">Current law allows a student covered by an individualized education plan who elected </w:t>
      </w:r>
      <w:bookmarkStart w:id="48" w:name="_LINE__20_1f525c65_cf12_4023_ac9b_216591"/>
      <w:bookmarkEnd w:id="47"/>
      <w:r>
        <w:rPr>
          <w:rFonts w:ascii="Arial" w:eastAsia="Arial" w:hAnsi="Arial" w:cs="Arial"/>
        </w:rPr>
        <w:t xml:space="preserve">a philosophical or religious exemption from immunization on or before September 1, 2021 </w:t>
      </w:r>
      <w:bookmarkStart w:id="49" w:name="_LINE__21_3f58b0a4_423d_4df1_8281_e7f8e4"/>
      <w:bookmarkEnd w:id="48"/>
      <w:r>
        <w:rPr>
          <w:rFonts w:ascii="Arial" w:eastAsia="Arial" w:hAnsi="Arial" w:cs="Arial"/>
        </w:rPr>
        <w:t xml:space="preserve">to continue to attend school after September 1, 2021 without being immunized as long as </w:t>
      </w:r>
      <w:bookmarkStart w:id="50" w:name="_LINE__22_8846ff81_ceb1_4282_ad51_4aaefb"/>
      <w:bookmarkEnd w:id="49"/>
      <w:r>
        <w:rPr>
          <w:rFonts w:ascii="Arial" w:eastAsia="Arial" w:hAnsi="Arial" w:cs="Arial"/>
        </w:rPr>
        <w:t xml:space="preserve">certain statements regarding acknowledgement of the risks and benefits associated with the </w:t>
      </w:r>
      <w:bookmarkStart w:id="51" w:name="_LINE__23_2048d059_ffaa_4a84_b16d_3000b7"/>
      <w:bookmarkEnd w:id="50"/>
      <w:r>
        <w:rPr>
          <w:rFonts w:ascii="Arial" w:eastAsia="Arial" w:hAnsi="Arial" w:cs="Arial"/>
        </w:rPr>
        <w:t>choice to immunize are provided.</w:t>
      </w:r>
      <w:bookmarkEnd w:id="51"/>
    </w:p>
    <w:p w:rsidR="004516ED" w:rsidP="004516ED">
      <w:pPr>
        <w:ind w:left="360" w:firstLine="360"/>
        <w:rPr>
          <w:rFonts w:ascii="Arial" w:eastAsia="Arial" w:hAnsi="Arial" w:cs="Arial"/>
        </w:rPr>
      </w:pPr>
      <w:bookmarkStart w:id="52" w:name="_PAR__8_6493b4f1_bd9a_4b1c_8271_2b461557"/>
      <w:bookmarkStart w:id="53" w:name="_LINE__24_ffef1b3e_3013_4c63_b58a_1a7827"/>
      <w:bookmarkEnd w:id="46"/>
      <w:r>
        <w:rPr>
          <w:rFonts w:ascii="Arial" w:eastAsia="Arial" w:hAnsi="Arial" w:cs="Arial"/>
        </w:rPr>
        <w:t xml:space="preserve">This bill extends that exemption to any student who elected a philosophical or religious </w:t>
      </w:r>
      <w:bookmarkStart w:id="54" w:name="_LINE__25_1babd274_4056_4ddf_a5c6_dceecf"/>
      <w:bookmarkEnd w:id="53"/>
      <w:r>
        <w:rPr>
          <w:rFonts w:ascii="Arial" w:eastAsia="Arial" w:hAnsi="Arial" w:cs="Arial"/>
        </w:rPr>
        <w:t>exemption from immunization on or before September 1, 2021.</w:t>
      </w:r>
      <w:bookmarkEnd w:id="54"/>
    </w:p>
    <w:bookmarkEnd w:id="1"/>
    <w:bookmarkEnd w:id="2"/>
    <w:bookmarkEnd w:id="3"/>
    <w:bookmarkEnd w:id="43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Fairness in the Treatment of Students by Retaining Students with Certain Vaccine Exemptions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16ED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127003</ItemId>
    <LRId>65975</LRId>
    <LRNumber>22</LRNumber>
    <LDNumber>96</LDNumber>
    <PaperNumber>HP0062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Create Fairness in the Treatment of Students by Retaining Students with Certain Vaccine Exemptions</LRTitle>
    <ItemTitle>An Act To Create Fairness in the Treatment of Students by Retaining Students with Certain Vaccine Exemptions</ItemTitle>
    <ShortTitle1>CREATE FAIRNESS IN THE</ShortTitle1>
    <ShortTitle2>TREATMENT OF STUDENTS BY RETAI</ShortTitle2>
    <SponsorFirstName>Billy Bob</SponsorFirstName>
    <SponsorLastName>Faulkingham</SponsorLastName>
    <SponsorChamberPrefix>Rep.</SponsorChamberPrefix>
    <SponsorFrom>Winter Harbor</SponsorFrom>
    <DraftingCycleCount>2</DraftingCycleCount>
    <LatestDraftingActionId>137</LatestDraftingActionId>
    <LatestDraftingActionDate>2021-01-04T11:15:25</LatestDraftingActionDate>
    <LatestDrafterName>echarbonneau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w:rsidR="004516ED" w:rsidRDefault="004516ED" w:rsidP="004516ED"&amp;gt;&amp;lt;w:pPr&amp;gt;&amp;lt;w:ind w:left="360" /&amp;gt;&amp;lt;/w:pPr&amp;gt;&amp;lt;w:bookmarkStart w:id="0" w:name="_ENACTING_CLAUSE__4aeb1f15_f9a4_4c0c_87b" /&amp;gt;&amp;lt;w:bookmarkStart w:id="1" w:name="_DOC_BODY__7e03b06f_ade1_4b11_9e82_fe37f" /&amp;gt;&amp;lt;w:bookmarkStart w:id="2" w:name="_DOC_BODY_CONTAINER__2b49ea0d_a2fd_4c10_" /&amp;gt;&amp;lt;w:bookmarkStart w:id="3" w:name="_PAGE__1_79f6acd4_3e86_4882_8744_14f7a04" /&amp;gt;&amp;lt;w:bookmarkStart w:id="4" w:name="_PAR__1_8570a70f_efbc_4d01_b0bf_41fee507" /&amp;gt;&amp;lt;w:bookmarkStart w:id="5" w:name="_LINE__1_94e063fa_e731_42d1_a2d1_a263528"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w:rsidR="004516ED" w:rsidRDefault="004516ED" w:rsidP="004516ED"&amp;gt;&amp;lt;w:pPr&amp;gt;&amp;lt;w:ind w:left="360" w:firstLine="360" /&amp;gt;&amp;lt;/w:pPr&amp;gt;&amp;lt;w:bookmarkStart w:id="6" w:name="_BILL_SECTION_HEADER__8c0f4439_b5c2_4cea" /&amp;gt;&amp;lt;w:bookmarkStart w:id="7" w:name="_BILL_SECTION__c676b898_8aaa_4a51_8ce6_3" /&amp;gt;&amp;lt;w:bookmarkStart w:id="8" w:name="_DOC_BODY_CONTENT__cf52f9e3_97ec_4697_80" /&amp;gt;&amp;lt;w:bookmarkStart w:id="9" w:name="_PAR__2_4c197ef3_c094_48ed_912e_ac6ced3c" /&amp;gt;&amp;lt;w:bookmarkStart w:id="10" w:name="_LINE__2_6f11b19a_1435_48ef_b6a7_233987d"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w:name="_BILL_SECTION_NUMBER__6ea6eab5_30f1_4509"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§6355, sub-§4,&amp;lt;/w:t&amp;gt;&amp;lt;/w:r&amp;gt;&amp;lt;w:r&amp;gt;&amp;lt;w:t xml:space="preserve"&amp;gt; as enacted by PL 2019, c. 154, §3, is amended &amp;lt;/w:t&amp;gt;&amp;lt;/w:r&amp;gt;&amp;lt;w:bookmarkStart w:id="12" w:name="_LINE__3_feec4862_ffef_4c2e_8db2_04c780e" /&amp;gt;&amp;lt;w:bookmarkEnd w:id="10" /&amp;gt;&amp;lt;w:r&amp;gt;&amp;lt;w:t&amp;gt;to read:&amp;lt;/w:t&amp;gt;&amp;lt;/w:r&amp;gt;&amp;lt;w:bookmarkEnd w:id="12" /&amp;gt;&amp;lt;/w:p&amp;gt;&amp;lt;w:p w:rsidR="004516ED" w:rsidRDefault="004516ED" w:rsidP="004516ED"&amp;gt;&amp;lt;w:pPr&amp;gt;&amp;lt;w:ind w:left="360" w:firstLine="360" /&amp;gt;&amp;lt;/w:pPr&amp;gt;&amp;lt;w:bookmarkStart w:id="13" w:name="_STATUTE_NUMBER__3a82adcb_cfdc_4e97_ab8d" /&amp;gt;&amp;lt;w:bookmarkStart w:id="14" w:name="_STATUTE_SS__2033fd63_89a0_46aa_b4e9_28c" /&amp;gt;&amp;lt;w:bookmarkStart w:id="15" w:name="_PAR__3_f94d8f33_902a_46f2_8d05_1f1a7c84" /&amp;gt;&amp;lt;w:bookmarkStart w:id="16" w:name="_LINE__4_35997d6c_3d43_460d_a2f4_ca8eed8"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w:name="_STATUTE_HEADNOTE__4c931c9d_f6ad_4e1b_af" /&amp;gt;&amp;lt;w:r&amp;gt;&amp;lt;w:rPr&amp;gt;&amp;lt;w:b /&amp;gt;&amp;lt;/w:rPr&amp;gt;&amp;lt;w:t&amp;gt;Student&amp;lt;/w:t&amp;gt;&amp;lt;/w:r&amp;gt;&amp;lt;w:bookmarkStart w:id="18" w:name="_PROCESSED_CHANGE__b26d47c0_b9be_405e_9e" /&amp;gt;&amp;lt;w:r&amp;gt;&amp;lt;w:rPr&amp;gt;&amp;lt;w:b /&amp;gt;&amp;lt;/w:rPr&amp;gt;&amp;lt;w:t xml:space="preserve"&amp;gt; &amp;lt;/w:t&amp;gt;&amp;lt;/w:r&amp;gt;&amp;lt;w:del w:id="19" w:author="BPS" w:date="2020-11-27T14:06:00Z"&amp;gt;&amp;lt;w:r w:rsidDel="001A2D23"&amp;gt;&amp;lt;w:rPr&amp;gt;&amp;lt;w:b /&amp;gt;&amp;lt;/w:rPr&amp;gt;&amp;lt;w:delText&amp;gt;covered by individualized education plan&amp;lt;/w:delText&amp;gt;&amp;lt;/w:r&amp;gt;&amp;lt;/w:del&amp;gt;&amp;lt;w:bookmarkStart w:id="20" w:name="_PROCESSED_CHANGE__7f5673dd_9724_4e5d_85" /&amp;gt;&amp;lt;w:bookmarkEnd w:id="18" /&amp;gt;&amp;lt;w:r&amp;gt;&amp;lt;w:rPr&amp;gt;&amp;lt;w:b /&amp;gt;&amp;lt;/w:rPr&amp;gt;&amp;lt;w:t xml:space="preserve"&amp;gt; &amp;lt;/w:t&amp;gt;&amp;lt;/w:r&amp;gt;&amp;lt;w:ins w:id="21" w:author="BPS" w:date="2020-11-27T14:06:00Z"&amp;gt;&amp;lt;w:r&amp;gt;&amp;lt;w:rPr&amp;gt;&amp;lt;w:b /&amp;gt;&amp;lt;/w:rPr&amp;gt;&amp;lt;w:t xml:space="preserve"&amp;gt;who elected &amp;lt;/w:t&amp;gt;&amp;lt;/w:r&amp;gt;&amp;lt;/w:ins&amp;gt;&amp;lt;w:ins w:id="22" w:author="BPS" w:date="2020-11-27T14:07:00Z"&amp;gt;&amp;lt;w:r&amp;gt;&amp;lt;w:rPr&amp;gt;&amp;lt;w:b /&amp;gt;&amp;lt;/w:rPr&amp;gt;&amp;lt;w:t xml:space="preserve"&amp;gt;exemption on or &amp;lt;/w:t&amp;gt;&amp;lt;/w:r&amp;gt;&amp;lt;w:bookmarkStart w:id="23" w:name="_LINE__5_d684d912_f714_49cc_baf7_eddef07" /&amp;gt;&amp;lt;w:bookmarkEnd w:id="16" /&amp;gt;&amp;lt;w:r&amp;gt;&amp;lt;w:rPr&amp;gt;&amp;lt;w:b /&amp;gt;&amp;lt;/w:rPr&amp;gt;&amp;lt;w:t&amp;gt;before September 1, 2021&amp;lt;/w:t&amp;gt;&amp;lt;/w:r&amp;gt;&amp;lt;/w:ins&amp;gt;&amp;lt;w:bookmarkEnd w:id="20" /&amp;gt;&amp;lt;w:r&amp;gt;&amp;lt;w:rPr&amp;gt;&amp;lt;w:b /&amp;gt;&amp;lt;/w:rPr&amp;gt;&amp;lt;w:t xml:space="preserve"&amp;gt;. 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w:id="24" w:name="_STATUTE_CONTENT__2a336499_4fa3_4ebd_a7a" /&amp;gt;&amp;lt;w:r&amp;gt;&amp;lt;w:t xml:space="preserve"&amp;gt;A student &amp;lt;/w:t&amp;gt;&amp;lt;/w:r&amp;gt;&amp;lt;w:bookmarkStart w:id="25" w:name="_PROCESSED_CHANGE__cb97dff2_7852_4302_a4" /&amp;gt;&amp;lt;w:del w:id="26" w:author="BPS" w:date="2020-11-27T14:07:00Z"&amp;gt;&amp;lt;w:r w:rsidDel="001A2D23"&amp;gt;&amp;lt;w:delText xml:space="preserve"&amp;gt;covered by an individualized education plan on &amp;lt;/w:delText&amp;gt;&amp;lt;/w:r&amp;gt;&amp;lt;w:bookmarkStart w:id="27" w:name="_LINE__6_2e825906_fdf3_4141_b7e1_6caa8c9" /&amp;gt;&amp;lt;w:bookmarkEnd w:id="23" /&amp;gt;&amp;lt;w:r w:rsidDel="001A2D23"&amp;gt;&amp;lt;w:delText&amp;gt;September 1, 2021&amp;lt;/w:delText&amp;gt;&amp;lt;/w:r&amp;gt;&amp;lt;/w:del&amp;gt;&amp;lt;w:r&amp;gt;&amp;lt;w:t xml:space="preserve"&amp;gt; &amp;lt;/w:t&amp;gt;&amp;lt;/w:r&amp;gt;&amp;lt;w:bookmarkEnd w:id="25" /&amp;gt;&amp;lt;w:r&amp;gt;&amp;lt;w:t xml:space="preserve"&amp;gt;who elected a philosophical or religious exemption from immunization &amp;lt;/w:t&amp;gt;&amp;lt;/w:r&amp;gt;&amp;lt;w:bookmarkStart w:id="28" w:name="_LINE__7_9438559c_4191_4aaf_b5d8_e02f407" /&amp;gt;&amp;lt;w:bookmarkEnd w:id="27" /&amp;gt;&amp;lt;w:r&amp;gt;&amp;lt;w:t xml:space="preserve"&amp;gt;requirements on or before September 1, 2021 pursuant to the law in effect prior to that date &amp;lt;/w:t&amp;gt;&amp;lt;/w:r&amp;gt;&amp;lt;w:bookmarkStart w:id="29" w:name="_LINE__8_b37e9da3_a0dd_4f75_bb40_350e265" /&amp;gt;&amp;lt;w:bookmarkEnd w:id="28" /&amp;gt;&amp;lt;w:r&amp;gt;&amp;lt;w:t&amp;gt;may continue to attend school under that student's existing exemption as long as:&amp;lt;/w:t&amp;gt;&amp;lt;/w:r&amp;gt;&amp;lt;w:bookmarkEnd w:id="24" /&amp;gt;&amp;lt;w:bookmarkEnd w:id="29" /&amp;gt;&amp;lt;/w:p&amp;gt;&amp;lt;w:p w:rsidR="004516ED" w:rsidRDefault="004516ED" w:rsidP="004516ED"&amp;gt;&amp;lt;w:pPr&amp;gt;&amp;lt;w:ind w:left="720" /&amp;gt;&amp;lt;/w:pPr&amp;gt;&amp;lt;w:bookmarkStart w:id="30" w:name="_STATUTE_NUMBER__df6c44ea_3d8f_415d_bdc6" /&amp;gt;&amp;lt;w:bookmarkStart w:id="31" w:name="_STATUTE_P__2de3e227_beb6_4e4e_b501_0964" /&amp;gt;&amp;lt;w:bookmarkStart w:id="32" w:name="_PAR__4_9ce6f313_5055_491d_a06b_78284bd1" /&amp;gt;&amp;lt;w:bookmarkStart w:id="33" w:name="_LINE__9_54bd396e_777a_4341_83fe_547b5d6" /&amp;gt;&amp;lt;w:bookmarkEnd w:id="15" /&amp;gt;&amp;lt;w:r&amp;gt;&amp;lt;w:t&amp;gt;A&amp;lt;/w:t&amp;gt;&amp;lt;/w:r&amp;gt;&amp;lt;w:bookmarkEnd w:id="30" /&amp;gt;&amp;lt;w:r&amp;gt;&amp;lt;w:t xml:space="preserve"&amp;gt;.  &amp;lt;/w:t&amp;gt;&amp;lt;/w:r&amp;gt;&amp;lt;w:bookmarkStart w:id="34" w:name="_STATUTE_CONTENT__bb52d59a_88ca_47a8_ad9" /&amp;gt;&amp;lt;w:r&amp;gt;&amp;lt;w:t xml:space="preserve"&amp;gt;The parent or guardian of the student provides a statement from a licensed &amp;lt;/w:t&amp;gt;&amp;lt;/w:r&amp;gt;&amp;lt;w:bookmarkStart w:id="35" w:name="_LINE__10_93092bba_bd23_4aa0_9706_7b0eff" /&amp;gt;&amp;lt;w:bookmarkEnd w:id="33" /&amp;gt;&amp;lt;w:r&amp;gt;&amp;lt;w:t xml:space="preserve"&amp;gt;physician, nurse practitioner or physician assistant that the physician, nurse practitioner &amp;lt;/w:t&amp;gt;&amp;lt;/w:r&amp;gt;&amp;lt;w:bookmarkStart w:id="36" w:name="_LINE__11_dde4b102_c69e_436b_a8dd_cd3371" /&amp;gt;&amp;lt;w:bookmarkEnd w:id="35" /&amp;gt;&amp;lt;w:r&amp;gt;&amp;lt;w:t xml:space="preserve"&amp;gt;or physician assistant has consulted with that parent or guardian and has made that &amp;lt;/w:t&amp;gt;&amp;lt;/w:r&amp;gt;&amp;lt;w:bookmarkStart w:id="37" w:name="_LINE__12_ac8bc84a_691c_4c2a_81c8_a350bf" /&amp;gt;&amp;lt;w:bookmarkEnd w:id="36" /&amp;gt;&amp;lt;w:r&amp;gt;&amp;lt;w:t xml:space="preserve"&amp;gt;parent or guardian aware of the risks and benefits associated with the choice to &amp;lt;/w:t&amp;gt;&amp;lt;/w:r&amp;gt;&amp;lt;w:bookmarkStart w:id="38" w:name="_LINE__13_e8cc6b24_ca75_42c6_a4d4_b2af92" /&amp;gt;&amp;lt;w:bookmarkEnd w:id="37" /&amp;gt;&amp;lt;w:r&amp;gt;&amp;lt;w:t&amp;gt;immunize; or&amp;lt;/w:t&amp;gt;&amp;lt;/w:r&amp;gt;&amp;lt;w:bookmarkEnd w:id="34" /&amp;gt;&amp;lt;w:bookmarkEnd w:id="38" /&amp;gt;&amp;lt;/w:p&amp;gt;&amp;lt;w:p w:rsidR="004516ED" w:rsidRDefault="004516ED" w:rsidP="004516ED"&amp;gt;&amp;lt;w:pPr&amp;gt;&amp;lt;w:ind w:left="720" /&amp;gt;&amp;lt;/w:pPr&amp;gt;&amp;lt;w:bookmarkStart w:id="39" w:name="_STATUTE_NUMBER__43c4dc16_1c3a_4f42_afc3" /&amp;gt;&amp;lt;w:bookmarkStart w:id="40" w:name="_STATUTE_P__b382f09b_2fde_46ef_b707_f03b" /&amp;gt;&amp;lt;w:bookmarkStart w:id="41" w:name="_PAR__5_5892935a_7f55_4fc6_87ca_d6fb106c" /&amp;gt;&amp;lt;w:bookmarkStart w:id="42" w:name="_LINE__14_0a4b708d_ad85_42f8_837d_8197ab" /&amp;gt;&amp;lt;w:bookmarkEnd w:id="31" /&amp;gt;&amp;lt;w:bookmarkEnd w:id="32" /&amp;gt;&amp;lt;w:r&amp;gt;&amp;lt;w:t&amp;gt;B&amp;lt;/w:t&amp;gt;&amp;lt;/w:r&amp;gt;&amp;lt;w:bookmarkEnd w:id="39" /&amp;gt;&amp;lt;w:r&amp;gt;&amp;lt;w:t xml:space="preserve"&amp;gt;.  &amp;lt;/w:t&amp;gt;&amp;lt;/w:r&amp;gt;&amp;lt;w:bookmarkStart w:id="43" w:name="_STATUTE_CONTENT__9061652e_fde8_4408_9b6" /&amp;gt;&amp;lt;w:r&amp;gt;&amp;lt;w:t xml:space="preserve"&amp;gt;If the student is 18 years of age or older, the student provides a statement from a &amp;lt;/w:t&amp;gt;&amp;lt;/w:r&amp;gt;&amp;lt;w:bookmarkStart w:id="44" w:name="_LINE__15_4b71893f_c780_42b7_a2ec_41d3fb" /&amp;gt;&amp;lt;w:bookmarkEnd w:id="42" /&amp;gt;&amp;lt;w:r&amp;gt;&amp;lt;w:t xml:space="preserve"&amp;gt;licensed physician, nurse practitioner or physician assistant that the physician, nurse &amp;lt;/w:t&amp;gt;&amp;lt;/w:r&amp;gt;&amp;lt;w:bookmarkStart w:id="45" w:name="_LINE__16_cd2c1c25_c8c5_4abe_b7ad_4c76c9" /&amp;gt;&amp;lt;w:bookmarkEnd w:id="44" /&amp;gt;&amp;lt;w:r&amp;gt;&amp;lt;w:t xml:space="preserve"&amp;gt;practitioner or physician assistant has consulted with that student and has made that &amp;lt;/w:t&amp;gt;&amp;lt;/w:r&amp;gt;&amp;lt;w:bookmarkStart w:id="46" w:name="_LINE__17_ee87a6b0_6ba6_492f_b112_87a792" /&amp;gt;&amp;lt;w:bookmarkEnd w:id="45" /&amp;gt;&amp;lt;w:r&amp;gt;&amp;lt;w:t&amp;gt;student aware of the risks and benefits associated with the choice to immunize.&amp;lt;/w:t&amp;gt;&amp;lt;/w:r&amp;gt;&amp;lt;w:bookmarkEnd w:id="43" /&amp;gt;&amp;lt;w:bookmarkEnd w:id="46" /&amp;gt;&amp;lt;/w:p&amp;gt;&amp;lt;w:p w:rsidR="004516ED" w:rsidRDefault="004516ED" w:rsidP="004516ED"&amp;gt;&amp;lt;w:pPr&amp;gt;&amp;lt;w:keepNext /&amp;gt;&amp;lt;w:spacing w:before="240" /&amp;gt;&amp;lt;w:ind w:left="360" /&amp;gt;&amp;lt;w:jc w:val="center" /&amp;gt;&amp;lt;/w:pPr&amp;gt;&amp;lt;w:bookmarkStart w:id="47" w:name="_SUMMARY__43013fc3_3afc_49aa_821f_6a9392" /&amp;gt;&amp;lt;w:bookmarkStart w:id="48" w:name="_PAR__6_e0318890_7c20_4e51_9e50_646b4fd3" /&amp;gt;&amp;lt;w:bookmarkStart w:id="49" w:name="_LINE__18_8e5df80f_cb68_4427_a20d_16ebde" /&amp;gt;&amp;lt;w:bookmarkEnd w:id="7" /&amp;gt;&amp;lt;w:bookmarkEnd w:id="8" /&amp;gt;&amp;lt;w:bookmarkEnd w:id="14" /&amp;gt;&amp;lt;w:bookmarkEnd w:id="40" /&amp;gt;&amp;lt;w:bookmarkEnd w:id="41" /&amp;gt;&amp;lt;w:r&amp;gt;&amp;lt;w:rPr&amp;gt;&amp;lt;w:b /&amp;gt;&amp;lt;w:sz w:val="24" /&amp;gt;&amp;lt;/w:rPr&amp;gt;&amp;lt;w:t&amp;gt;SUMMARY&amp;lt;/w:t&amp;gt;&amp;lt;/w:r&amp;gt;&amp;lt;w:bookmarkEnd w:id="49" /&amp;gt;&amp;lt;/w:p&amp;gt;&amp;lt;w:p w:rsidR="004516ED" w:rsidRDefault="004516ED" w:rsidP="004516ED"&amp;gt;&amp;lt;w:pPr&amp;gt;&amp;lt;w:ind w:left="360" w:firstLine="360" /&amp;gt;&amp;lt;/w:pPr&amp;gt;&amp;lt;w:bookmarkStart w:id="50" w:name="_PAR__7_ec75465f_f532_4732_96fd_228c93fd" /&amp;gt;&amp;lt;w:bookmarkStart w:id="51" w:name="_LINE__19_eda7e4a1_cdc7_4ece_a14a_e8394d" /&amp;gt;&amp;lt;w:bookmarkEnd w:id="48" /&amp;gt;&amp;lt;w:r&amp;gt;&amp;lt;w:t xml:space="preserve"&amp;gt;Current law allows a student covered by an individualized education plan who elected &amp;lt;/w:t&amp;gt;&amp;lt;/w:r&amp;gt;&amp;lt;w:bookmarkStart w:id="52" w:name="_LINE__20_1f525c65_cf12_4023_ac9b_216591" /&amp;gt;&amp;lt;w:bookmarkEnd w:id="51" /&amp;gt;&amp;lt;w:r&amp;gt;&amp;lt;w:t xml:space="preserve"&amp;gt;a philosophical or religious exemption from immunization on or before September 1, 2021 &amp;lt;/w:t&amp;gt;&amp;lt;/w:r&amp;gt;&amp;lt;w:bookmarkStart w:id="53" w:name="_LINE__21_3f58b0a4_423d_4df1_8281_e7f8e4" /&amp;gt;&amp;lt;w:bookmarkEnd w:id="52" /&amp;gt;&amp;lt;w:r&amp;gt;&amp;lt;w:t xml:space="preserve"&amp;gt;to continue to attend school after September 1, 2021 without being immunized as long as &amp;lt;/w:t&amp;gt;&amp;lt;/w:r&amp;gt;&amp;lt;w:bookmarkStart w:id="54" w:name="_LINE__22_8846ff81_ceb1_4282_ad51_4aaefb" /&amp;gt;&amp;lt;w:bookmarkEnd w:id="53" /&amp;gt;&amp;lt;w:r&amp;gt;&amp;lt;w:t xml:space="preserve"&amp;gt;certain statements regarding acknowledgement of the risks and benefits associated with the &amp;lt;/w:t&amp;gt;&amp;lt;/w:r&amp;gt;&amp;lt;w:bookmarkStart w:id="55" w:name="_LINE__23_2048d059_ffaa_4a84_b16d_3000b7" /&amp;gt;&amp;lt;w:bookmarkEnd w:id="54" /&amp;gt;&amp;lt;w:r&amp;gt;&amp;lt;w:t&amp;gt;choice to immunize are provided.&amp;lt;/w:t&amp;gt;&amp;lt;/w:r&amp;gt;&amp;lt;w:bookmarkEnd w:id="55" /&amp;gt;&amp;lt;/w:p&amp;gt;&amp;lt;w:p w:rsidR="004516ED" w:rsidRDefault="004516ED" w:rsidP="004516ED"&amp;gt;&amp;lt;w:pPr&amp;gt;&amp;lt;w:ind w:left="360" w:firstLine="360" /&amp;gt;&amp;lt;/w:pPr&amp;gt;&amp;lt;w:bookmarkStart w:id="56" w:name="_PAR__8_6493b4f1_bd9a_4b1c_8271_2b461557" /&amp;gt;&amp;lt;w:bookmarkStart w:id="57" w:name="_LINE__24_ffef1b3e_3013_4c63_b58a_1a7827" /&amp;gt;&amp;lt;w:bookmarkEnd w:id="50" /&amp;gt;&amp;lt;w:r&amp;gt;&amp;lt;w:t xml:space="preserve"&amp;gt;This bill extends that exemption to any student who elected a philosophical or religious &amp;lt;/w:t&amp;gt;&amp;lt;/w:r&amp;gt;&amp;lt;w:bookmarkStart w:id="58" w:name="_LINE__25_1babd274_4056_4ddf_a5c6_dceecf" /&amp;gt;&amp;lt;w:bookmarkEnd w:id="57" /&amp;gt;&amp;lt;w:r&amp;gt;&amp;lt;w:t&amp;gt;exemption from immunization on or before September 1, 2021.&amp;lt;/w:t&amp;gt;&amp;lt;/w:r&amp;gt;&amp;lt;w:bookmarkEnd w:id="58" /&amp;gt;&amp;lt;/w:p&amp;gt;&amp;lt;w:bookmarkEnd w:id="1" /&amp;gt;&amp;lt;w:bookmarkEnd w:id="2" /&amp;gt;&amp;lt;w:bookmarkEnd w:id="3" /&amp;gt;&amp;lt;w:bookmarkEnd w:id="47" /&amp;gt;&amp;lt;w:bookmarkEnd w:id="56" /&amp;gt;&amp;lt;w:p w:rsidR="00000000" w:rsidRDefault="004516ED"&amp;gt;&amp;lt;w:r&amp;gt;&amp;lt;w:t xml:space="preserve"&amp;gt; &amp;lt;/w:t&amp;gt;&amp;lt;/w:r&amp;gt;&amp;lt;/w:p&amp;gt;&amp;lt;w:sectPr w:rsidR="00000000" w:rsidSect="004516ED"&amp;gt;&amp;lt;w:footerReference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w:rsidR="00327B5E" w:rsidRDefault="004516ED"&amp;gt;&amp;lt;w:pPr&amp;gt;&amp;lt;w:pStyle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79f6acd4_3e86_4882_8744_14f7a04&lt;/BookmarkName&gt;&lt;Tables /&gt;&lt;/ProcessedCheckInPage&gt;&lt;/Pages&gt;&lt;Paragraphs&gt;&lt;CheckInParagraphs&gt;&lt;PageNumber&gt;1&lt;/PageNumber&gt;&lt;BookmarkName&gt;_PAR__1_8570a70f_efbc_4d01_b0bf_41fee507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c197ef3_c094_48ed_912e_ac6ced3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94d8f33_902a_46f2_8d05_1f1a7c84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ce6f313_5055_491d_a06b_78284bd1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5892935a_7f55_4fc6_87ca_d6fb106c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0318890_7c20_4e51_9e50_646b4fd3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75465f_f532_4732_96fd_228c93fd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6493b4f1_bd9a_4b1c_8271_2b461557&lt;/BookmarkName&gt;&lt;StartingLineNumber&gt;24&lt;/StartingLineNumber&gt;&lt;EndingLineNumber&gt;25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