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Transportation To Improve a Bridge over the West Branch of the Mattawamkeag River in Moro Plantation and Associated Culverts</w:t>
      </w:r>
    </w:p>
    <w:p w:rsidR="003950F5" w:rsidP="003950F5">
      <w:pPr>
        <w:ind w:left="360" w:firstLine="360"/>
        <w:rPr>
          <w:rFonts w:ascii="Arial" w:eastAsia="Arial" w:hAnsi="Arial" w:cs="Arial"/>
        </w:rPr>
      </w:pPr>
      <w:bookmarkStart w:id="0" w:name="_BILL_SECTION_UNALLOCATED__7d2647ef_bb85"/>
      <w:bookmarkStart w:id="1" w:name="_DOC_BODY_CONTENT__812c1ffd_2fd8_465a_8f"/>
      <w:bookmarkStart w:id="2" w:name="_DOC_BODY__8fc7167f_887f_4853_a009_87e80"/>
      <w:bookmarkStart w:id="3" w:name="_DOC_BODY_CONTAINER__0b1d7073_2c34_4bd5_"/>
      <w:bookmarkStart w:id="4" w:name="_PAGE__1_351b8175_43b4_463b_a69b_5a7d855"/>
      <w:bookmarkStart w:id="5" w:name="_PAR__1_9b28ddcd_d24f_4125_bcac_17229327"/>
      <w:bookmarkStart w:id="6" w:name="_LINE__1_0ecaa971_053a_4f33_8fb8_4f3d16f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61aeb07_8a28_4079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Moro Plantation bridge flooding mitigation</w:t>
      </w:r>
      <w:r w:rsidRPr="003C477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Resolved:  </w:t>
      </w:r>
      <w:r w:rsidRPr="00AB24F3">
        <w:rPr>
          <w:rFonts w:ascii="Arial" w:eastAsia="Arial" w:hAnsi="Arial" w:cs="Arial"/>
          <w:szCs w:val="22"/>
        </w:rPr>
        <w:t xml:space="preserve">That the </w:t>
      </w:r>
      <w:bookmarkStart w:id="8" w:name="_LINE__2_d5e060c2_ea06_45a1_b83d_2f4ce01"/>
      <w:bookmarkEnd w:id="6"/>
      <w:r w:rsidRPr="00AB24F3">
        <w:rPr>
          <w:rFonts w:ascii="Arial" w:eastAsia="Arial" w:hAnsi="Arial" w:cs="Arial"/>
          <w:szCs w:val="22"/>
        </w:rPr>
        <w:t xml:space="preserve">Department of Transportation shall, using existing budgeted resources or available grants </w:t>
      </w:r>
      <w:bookmarkStart w:id="9" w:name="_LINE__3_7865ee1b_cef2_40e4_b9a3_5d05ff4"/>
      <w:bookmarkEnd w:id="8"/>
      <w:r w:rsidRPr="00AB24F3">
        <w:rPr>
          <w:rFonts w:ascii="Arial" w:eastAsia="Arial" w:hAnsi="Arial" w:cs="Arial"/>
          <w:szCs w:val="22"/>
        </w:rPr>
        <w:t xml:space="preserve">or other funding sources, design and construct ancillary culverts or other flooding </w:t>
      </w:r>
      <w:bookmarkStart w:id="10" w:name="_LINE__4_718bf315_c05d_43be_82c2_959f7e4"/>
      <w:bookmarkEnd w:id="9"/>
      <w:r w:rsidRPr="00AB24F3">
        <w:rPr>
          <w:rFonts w:ascii="Arial" w:eastAsia="Arial" w:hAnsi="Arial" w:cs="Arial"/>
          <w:szCs w:val="22"/>
        </w:rPr>
        <w:t>mitigation devices in support of Bridge 6239 in Moro Plantation.</w:t>
      </w:r>
      <w:bookmarkEnd w:id="10"/>
    </w:p>
    <w:p w:rsidR="003950F5" w:rsidP="003950F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a1141199_5507_42bc_9274_e92e49"/>
      <w:bookmarkStart w:id="12" w:name="_PAR__2_6360ed2b_03c3_48db_9a3d_2b92dbac"/>
      <w:bookmarkStart w:id="13" w:name="_LINE__5_f97eb410_c67e_4439_a9f0_35aa5a1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3950F5" w:rsidP="003950F5">
      <w:pPr>
        <w:ind w:left="360" w:firstLine="360"/>
        <w:rPr>
          <w:rFonts w:ascii="Arial" w:eastAsia="Arial" w:hAnsi="Arial" w:cs="Arial"/>
        </w:rPr>
      </w:pPr>
      <w:bookmarkStart w:id="14" w:name="_PAR__3_56c9fe3c_8919_4431_abbe_49433687"/>
      <w:bookmarkStart w:id="15" w:name="_LINE__6_7b5ca677_e1bd_44bf_aa5f_9243a6e"/>
      <w:bookmarkEnd w:id="12"/>
      <w:r>
        <w:rPr>
          <w:rFonts w:ascii="Arial" w:eastAsia="Arial" w:hAnsi="Arial" w:cs="Arial"/>
        </w:rPr>
        <w:t xml:space="preserve">This resolve requires the Department of Transportation, using existing budgeted </w:t>
      </w:r>
      <w:bookmarkStart w:id="16" w:name="_LINE__7_401218aa_6dc0_4463_8244_3879d06"/>
      <w:bookmarkEnd w:id="15"/>
      <w:r>
        <w:rPr>
          <w:rFonts w:ascii="Arial" w:eastAsia="Arial" w:hAnsi="Arial" w:cs="Arial"/>
        </w:rPr>
        <w:t xml:space="preserve">resources or available grants or other funding sources, to design and construct ancillary </w:t>
      </w:r>
      <w:bookmarkStart w:id="17" w:name="_LINE__8_bd58d347_4594_4dcc_84a5_1088827"/>
      <w:bookmarkEnd w:id="16"/>
      <w:r>
        <w:rPr>
          <w:rFonts w:ascii="Arial" w:eastAsia="Arial" w:hAnsi="Arial" w:cs="Arial"/>
        </w:rPr>
        <w:t>culverts or other flooding mitigation devices in support of Bridge 6239 in Moro Plantation.</w:t>
      </w:r>
      <w:bookmarkEnd w:id="17"/>
    </w:p>
    <w:bookmarkEnd w:id="2"/>
    <w:bookmarkEnd w:id="3"/>
    <w:bookmarkEnd w:id="4"/>
    <w:bookmarkEnd w:id="11"/>
    <w:bookmarkEnd w:id="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Transportation To Improve a Bridge over the West Branch of the Mattawamkeag River in Moro Plantation and Associated Culverts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50F5"/>
    <w:rsid w:val="003C4777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B24F3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127369</ItemId>
    <LRId>66303</LRId>
    <LRNumber>273</LRNumber>
    <LDNumber>45</LDNumber>
    <PaperNumber>HP0011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Resolve, Directing the Department of Transportation To Improve a Bridge over the West Branch of the Mattawamkeag River in Moro Plantation and Associated Culverts</LRTitle>
    <ItemTitle>Resolve, Directing the Department of Transportation To Improve a Bridge over the West Branch of the Mattawamkeag River in Moro Plantation and Associated Culverts</ItemTitle>
    <ShortTitle1>DIRECTING THE DEPARTMENT OF</ShortTitle1>
    <ShortTitle2>TRANSPORTATION TO IMPROVE A</ShortTitle2>
    <SponsorFirstName>Chris</SponsorFirstName>
    <SponsorLastName>Johansen</SponsorLastName>
    <SponsorChamberPrefix>Rep.</SponsorChamberPrefix>
    <SponsorFrom>Monticello</SponsorFrom>
    <DraftingCycleCount>1</DraftingCycleCount>
    <LatestDraftingActionId>137</LatestDraftingActionId>
    <LatestDraftingActionDate>2020-12-23T16:16:23</LatestDraftingActionDate>
    <LatestDrafterName>jpooley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w:rsidR="003950F5" w:rsidRDefault="003950F5" w:rsidP="003950F5"&amp;gt;&amp;lt;w:pPr&amp;gt;&amp;lt;w:ind w:left="360" w:firstLine="360" /&amp;gt;&amp;lt;/w:pPr&amp;gt;&amp;lt;w:bookmarkStart w:id="0" w:name="_BILL_SECTION_UNALLOCATED__7d2647ef_bb85" /&amp;gt;&amp;lt;w:bookmarkStart w:id="1" w:name="_DOC_BODY_CONTENT__812c1ffd_2fd8_465a_8f" /&amp;gt;&amp;lt;w:bookmarkStart w:id="2" w:name="_DOC_BODY__8fc7167f_887f_4853_a009_87e80" /&amp;gt;&amp;lt;w:bookmarkStart w:id="3" w:name="_DOC_BODY_CONTAINER__0b1d7073_2c34_4bd5_" /&amp;gt;&amp;lt;w:bookmarkStart w:id="4" w:name="_PAGE__1_351b8175_43b4_463b_a69b_5a7d855" /&amp;gt;&amp;lt;w:bookmarkStart w:id="5" w:name="_PAR__1_9b28ddcd_d24f_4125_bcac_17229327" /&amp;gt;&amp;lt;w:bookmarkStart w:id="6" w:name="_LINE__1_0ecaa971_053a_4f33_8fb8_4f3d16f" /&amp;gt;&amp;lt;w:r&amp;gt;&amp;lt;w:rPr&amp;gt;&amp;lt;w:b /&amp;gt;&amp;lt;w:sz w:val="24" /&amp;gt;&amp;lt;/w:rPr&amp;gt;&amp;lt;w:t xml:space="preserve"&amp;gt;Sec. &amp;lt;/w:t&amp;gt;&amp;lt;/w:r&amp;gt;&amp;lt;w:bookmarkStart w:id="7" w:name="_BILL_SECTION_NUMBER__961aeb07_8a28_4079"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  Moro Plantation bridge flooding mitigation&amp;lt;/w:t&amp;gt;&amp;lt;/w:r&amp;gt;&amp;lt;w:r w:rsidRPr="003C4777"&amp;gt;&amp;lt;w:rPr&amp;gt;&amp;lt;w:b /&amp;gt;&amp;lt;w:sz w:val="24" /&amp;gt;&amp;lt;w:szCs w:val="24" /&amp;gt;&amp;lt;/w:rPr&amp;gt;&amp;lt;w:t&amp;gt;.&amp;lt;/w:t&amp;gt;&amp;lt;/w:r&amp;gt;&amp;lt;w:r&amp;gt;&amp;lt;w:rPr&amp;gt;&amp;lt;w:b /&amp;gt;&amp;lt;w:sz w:val="24" /&amp;gt;&amp;lt;w:szCs w:val="24" /&amp;gt;&amp;lt;/w:rPr&amp;gt;&amp;lt;w:t xml:space="preserve"&amp;gt;  Resolved:  &amp;lt;/w:t&amp;gt;&amp;lt;/w:r&amp;gt;&amp;lt;w:r w:rsidRPr="00AB24F3"&amp;gt;&amp;lt;w:rPr&amp;gt;&amp;lt;w:szCs w:val="22" /&amp;gt;&amp;lt;/w:rPr&amp;gt;&amp;lt;w:t xml:space="preserve"&amp;gt;That the &amp;lt;/w:t&amp;gt;&amp;lt;/w:r&amp;gt;&amp;lt;w:bookmarkStart w:id="8" w:name="_LINE__2_d5e060c2_ea06_45a1_b83d_2f4ce01" /&amp;gt;&amp;lt;w:bookmarkEnd w:id="6" /&amp;gt;&amp;lt;w:r w:rsidRPr="00AB24F3"&amp;gt;&amp;lt;w:rPr&amp;gt;&amp;lt;w:szCs w:val="22" /&amp;gt;&amp;lt;/w:rPr&amp;gt;&amp;lt;w:t xml:space="preserve"&amp;gt;Department of Transportation shall, using existing budgeted resources or available grants &amp;lt;/w:t&amp;gt;&amp;lt;/w:r&amp;gt;&amp;lt;w:bookmarkStart w:id="9" w:name="_LINE__3_7865ee1b_cef2_40e4_b9a3_5d05ff4" /&amp;gt;&amp;lt;w:bookmarkEnd w:id="8" /&amp;gt;&amp;lt;w:r w:rsidRPr="00AB24F3"&amp;gt;&amp;lt;w:rPr&amp;gt;&amp;lt;w:szCs w:val="22" /&amp;gt;&amp;lt;/w:rPr&amp;gt;&amp;lt;w:t xml:space="preserve"&amp;gt;or other funding sources, design and construct ancillary culverts or other flooding &amp;lt;/w:t&amp;gt;&amp;lt;/w:r&amp;gt;&amp;lt;w:bookmarkStart w:id="10" w:name="_LINE__4_718bf315_c05d_43be_82c2_959f7e4" /&amp;gt;&amp;lt;w:bookmarkEnd w:id="9" /&amp;gt;&amp;lt;w:r w:rsidRPr="00AB24F3"&amp;gt;&amp;lt;w:rPr&amp;gt;&amp;lt;w:szCs w:val="22" /&amp;gt;&amp;lt;/w:rPr&amp;gt;&amp;lt;w:t&amp;gt;mitigation devices in support of Bridge 6239 in Moro Plantation.&amp;lt;/w:t&amp;gt;&amp;lt;/w:r&amp;gt;&amp;lt;w:bookmarkEnd w:id="10" /&amp;gt;&amp;lt;/w:p&amp;gt;&amp;lt;w:p w:rsidR="003950F5" w:rsidRDefault="003950F5" w:rsidP="003950F5"&amp;gt;&amp;lt;w:pPr&amp;gt;&amp;lt;w:keepNext /&amp;gt;&amp;lt;w:spacing w:before="240" /&amp;gt;&amp;lt;w:ind w:left="360" /&amp;gt;&amp;lt;w:jc w:val="center" /&amp;gt;&amp;lt;/w:pPr&amp;gt;&amp;lt;w:bookmarkStart w:id="11" w:name="_SUMMARY__a1141199_5507_42bc_9274_e92e49" /&amp;gt;&amp;lt;w:bookmarkStart w:id="12" w:name="_PAR__2_6360ed2b_03c3_48db_9a3d_2b92dbac" /&amp;gt;&amp;lt;w:bookmarkStart w:id="13" w:name="_LINE__5_f97eb410_c67e_4439_a9f0_35aa5a1"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w:id="13" /&amp;gt;&amp;lt;/w:p&amp;gt;&amp;lt;w:p w:rsidR="003950F5" w:rsidRDefault="003950F5" w:rsidP="003950F5"&amp;gt;&amp;lt;w:pPr&amp;gt;&amp;lt;w:ind w:left="360" w:firstLine="360" /&amp;gt;&amp;lt;/w:pPr&amp;gt;&amp;lt;w:bookmarkStart w:id="14" w:name="_PAR__3_56c9fe3c_8919_4431_abbe_49433687" /&amp;gt;&amp;lt;w:bookmarkStart w:id="15" w:name="_LINE__6_7b5ca677_e1bd_44bf_aa5f_9243a6e" /&amp;gt;&amp;lt;w:bookmarkEnd w:id="12" /&amp;gt;&amp;lt;w:r&amp;gt;&amp;lt;w:t xml:space="preserve"&amp;gt;This resolve requires the Department of Transportation, using existing budgeted &amp;lt;/w:t&amp;gt;&amp;lt;/w:r&amp;gt;&amp;lt;w:bookmarkStart w:id="16" w:name="_LINE__7_401218aa_6dc0_4463_8244_3879d06" /&amp;gt;&amp;lt;w:bookmarkEnd w:id="15" /&amp;gt;&amp;lt;w:r&amp;gt;&amp;lt;w:t xml:space="preserve"&amp;gt;resources or available grants or other funding sources, to design and construct ancillary &amp;lt;/w:t&amp;gt;&amp;lt;/w:r&amp;gt;&amp;lt;w:bookmarkStart w:id="17" w:name="_LINE__8_bd58d347_4594_4dcc_84a5_1088827" /&amp;gt;&amp;lt;w:bookmarkEnd w:id="16" /&amp;gt;&amp;lt;w:r&amp;gt;&amp;lt;w:t&amp;gt;culverts or other flooding mitigation devices in support of Bridge 6239 in Moro Plantation.&amp;lt;/w:t&amp;gt;&amp;lt;/w:r&amp;gt;&amp;lt;w:bookmarkEnd w:id="17" /&amp;gt;&amp;lt;/w:p&amp;gt;&amp;lt;w:bookmarkEnd w:id="2" /&amp;gt;&amp;lt;w:bookmarkEnd w:id="3" /&amp;gt;&amp;lt;w:bookmarkEnd w:id="4" /&amp;gt;&amp;lt;w:bookmarkEnd w:id="11" /&amp;gt;&amp;lt;w:bookmarkEnd w:id="14" /&amp;gt;&amp;lt;w:p w:rsidR="00000000" w:rsidRDefault="003950F5"&amp;gt;&amp;lt;w:r&amp;gt;&amp;lt;w:t xml:space="preserve"&amp;gt; &amp;lt;/w:t&amp;gt;&amp;lt;/w:r&amp;gt;&amp;lt;/w:p&amp;gt;&amp;lt;w:sectPr w:rsidR="00000000" w:rsidSect="003950F5"&amp;gt;&amp;lt;w:footerReference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w:rsidR="009A553D" w:rsidRDefault="003950F5"&amp;gt;&amp;lt;w:pPr&amp;gt;&amp;lt;w:pStyle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351b8175_43b4_463b_a69b_5a7d855&lt;/BookmarkName&gt;&lt;Tables /&gt;&lt;/ProcessedCheckInPage&gt;&lt;/Pages&gt;&lt;Paragraphs&gt;&lt;CheckInParagraphs&gt;&lt;PageNumber&gt;1&lt;/PageNumber&gt;&lt;BookmarkName&gt;_PAR__1_9b28ddcd_d24f_4125_bcac_17229327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6360ed2b_03c3_48db_9a3d_2b92dba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56c9fe3c_8919_4431_abbe_49433687&lt;/BookmarkName&gt;&lt;StartingLineNumber&gt;6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