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D26FB0" w:rsidP="00D26FB0">
      <w:pPr>
        <w:spacing w:after="240"/>
        <w:ind w:left="360"/>
        <w:jc w:val="right"/>
        <w:rPr>
          <w:rFonts w:ascii="Arial" w:eastAsia="Arial" w:hAnsi="Arial" w:cs="Arial"/>
          <w:caps/>
        </w:rPr>
      </w:pPr>
      <w:bookmarkStart w:id="0" w:name="_AMEND_TITLE__4298a0ff_c5fa_4672_b346_db"/>
      <w:bookmarkStart w:id="1" w:name="_PAGE__1_ca1fa32e_ba1e_4bea_9a0e_72afa64"/>
      <w:bookmarkStart w:id="2" w:name="_PAR__2_c7377c19_8654_4372_ab6c_7fb3842a"/>
      <w:r>
        <w:rPr>
          <w:rFonts w:ascii="Arial" w:eastAsia="Arial" w:hAnsi="Arial" w:cs="Arial"/>
          <w:caps/>
        </w:rPr>
        <w:t>L.D. 2212</w:t>
      </w:r>
    </w:p>
    <w:p w:rsidR="00D26FB0" w:rsidP="00D26FB0">
      <w:pPr>
        <w:tabs>
          <w:tab w:val="right" w:pos="8928"/>
        </w:tabs>
        <w:spacing w:after="360"/>
        <w:ind w:left="360"/>
        <w:rPr>
          <w:rFonts w:ascii="Arial" w:eastAsia="Arial" w:hAnsi="Arial" w:cs="Arial"/>
        </w:rPr>
      </w:pPr>
      <w:bookmarkStart w:id="3" w:name="_PAR__3_2f140f74_38d8_422c_93b1_29295408"/>
      <w:bookmarkEnd w:id="2"/>
      <w:r>
        <w:rPr>
          <w:rFonts w:ascii="Arial" w:eastAsia="Arial" w:hAnsi="Arial" w:cs="Arial"/>
        </w:rPr>
        <w:t>Date:</w:t>
      </w:r>
      <w:r>
        <w:rPr>
          <w:rFonts w:ascii="Arial" w:eastAsia="Arial" w:hAnsi="Arial" w:cs="Arial"/>
        </w:rPr>
        <w:tab/>
        <w:t>(Filing No. S-         )</w:t>
      </w:r>
    </w:p>
    <w:p w:rsidR="00D26FB0" w:rsidP="00D26FB0">
      <w:pPr>
        <w:spacing w:before="60" w:after="60"/>
        <w:ind w:left="720"/>
        <w:rPr>
          <w:rFonts w:ascii="Arial" w:eastAsia="Arial" w:hAnsi="Arial" w:cs="Arial"/>
        </w:rPr>
      </w:pPr>
      <w:bookmarkStart w:id="4" w:name="_PAR__4_b486c1cb_5621_4173_876c_235a20b9"/>
      <w:bookmarkEnd w:id="3"/>
      <w:r>
        <w:rPr>
          <w:rFonts w:ascii="Arial" w:eastAsia="Arial" w:hAnsi="Arial" w:cs="Arial"/>
        </w:rPr>
        <w:t>Reproduced and distributed under the direction of the Secretary of the Senate.</w:t>
      </w:r>
    </w:p>
    <w:p w:rsidR="00D26FB0" w:rsidP="00D26FB0">
      <w:pPr>
        <w:spacing w:before="160" w:after="0"/>
        <w:ind w:left="360"/>
        <w:jc w:val="center"/>
        <w:outlineLvl w:val="0"/>
        <w:rPr>
          <w:rFonts w:ascii="Arial" w:eastAsia="Arial" w:hAnsi="Arial" w:cs="Arial"/>
          <w:b/>
          <w:caps/>
          <w:sz w:val="24"/>
          <w:szCs w:val="32"/>
        </w:rPr>
      </w:pPr>
      <w:bookmarkStart w:id="5" w:name="_PAR__5_656c3f88_7fcd_477e_bb01_9a8d24c1"/>
      <w:bookmarkEnd w:id="4"/>
      <w:r>
        <w:rPr>
          <w:rFonts w:ascii="Arial" w:eastAsia="Arial" w:hAnsi="Arial" w:cs="Arial"/>
          <w:b/>
          <w:caps/>
          <w:sz w:val="24"/>
          <w:szCs w:val="32"/>
        </w:rPr>
        <w:t>STATE OF MAINE</w:t>
      </w:r>
    </w:p>
    <w:p w:rsidR="00D26FB0" w:rsidP="00D26FB0">
      <w:pPr>
        <w:spacing w:after="0"/>
        <w:ind w:left="360"/>
        <w:jc w:val="center"/>
        <w:outlineLvl w:val="0"/>
        <w:rPr>
          <w:rFonts w:ascii="Arial" w:eastAsia="Arial" w:hAnsi="Arial" w:cs="Arial"/>
          <w:b/>
          <w:caps/>
          <w:sz w:val="24"/>
          <w:szCs w:val="32"/>
        </w:rPr>
      </w:pPr>
      <w:bookmarkStart w:id="6" w:name="_PAR__6_c917187c_4f9a_4bbd_a7f4_dd7b161f"/>
      <w:bookmarkEnd w:id="5"/>
      <w:r>
        <w:rPr>
          <w:rFonts w:ascii="Arial" w:eastAsia="Arial" w:hAnsi="Arial" w:cs="Arial"/>
          <w:b/>
          <w:caps/>
          <w:sz w:val="24"/>
          <w:szCs w:val="32"/>
        </w:rPr>
        <w:t>SENATE</w:t>
      </w:r>
    </w:p>
    <w:p w:rsidR="00D26FB0" w:rsidP="00D26FB0">
      <w:pPr>
        <w:spacing w:after="0"/>
        <w:ind w:left="360"/>
        <w:jc w:val="center"/>
        <w:outlineLvl w:val="0"/>
        <w:rPr>
          <w:rFonts w:ascii="Arial" w:eastAsia="Arial" w:hAnsi="Arial" w:cs="Arial"/>
          <w:b/>
          <w:caps/>
          <w:sz w:val="24"/>
          <w:szCs w:val="32"/>
        </w:rPr>
      </w:pPr>
      <w:bookmarkStart w:id="7" w:name="_PAR__7_093ea000_e3dc_46cd_b643_539a6e00"/>
      <w:bookmarkEnd w:id="6"/>
      <w:r>
        <w:rPr>
          <w:rFonts w:ascii="Arial" w:eastAsia="Arial" w:hAnsi="Arial" w:cs="Arial"/>
          <w:b/>
          <w:caps/>
          <w:sz w:val="24"/>
          <w:szCs w:val="32"/>
        </w:rPr>
        <w:t>132nd Legislature</w:t>
      </w:r>
    </w:p>
    <w:p w:rsidR="00D26FB0" w:rsidP="00D26FB0">
      <w:pPr>
        <w:spacing w:after="0"/>
        <w:ind w:left="360"/>
        <w:jc w:val="center"/>
        <w:outlineLvl w:val="0"/>
        <w:rPr>
          <w:rFonts w:ascii="Arial" w:eastAsia="Arial" w:hAnsi="Arial" w:cs="Arial"/>
          <w:b/>
          <w:caps/>
          <w:sz w:val="24"/>
          <w:szCs w:val="32"/>
        </w:rPr>
      </w:pPr>
      <w:bookmarkStart w:id="8" w:name="_PAR__8_fb448972_5bb6_4d59_b39f_91509874"/>
      <w:bookmarkEnd w:id="7"/>
      <w:r>
        <w:rPr>
          <w:rFonts w:ascii="Arial" w:eastAsia="Arial" w:hAnsi="Arial" w:cs="Arial"/>
          <w:b/>
          <w:caps/>
          <w:sz w:val="24"/>
          <w:szCs w:val="32"/>
        </w:rPr>
        <w:t>Second Regular Session</w:t>
      </w:r>
    </w:p>
    <w:p w:rsidR="00D26FB0" w:rsidP="00D26FB0">
      <w:pPr>
        <w:spacing w:before="400" w:after="200"/>
        <w:ind w:left="360" w:firstLine="360"/>
        <w:rPr>
          <w:rFonts w:ascii="Arial" w:eastAsia="Arial" w:hAnsi="Arial" w:cs="Arial"/>
        </w:rPr>
      </w:pPr>
      <w:bookmarkStart w:id="9" w:name="_PAR__9_69b7d194_7920_43c0_8548_75c64cdd"/>
      <w:bookmarkEnd w:id="8"/>
      <w:r>
        <w:rPr>
          <w:rFonts w:ascii="Arial" w:eastAsia="Arial" w:hAnsi="Arial" w:cs="Arial"/>
          <w:szCs w:val="22"/>
        </w:rPr>
        <w:t>SENATE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D26FB0" w:rsidP="00D26FB0">
      <w:pPr>
        <w:ind w:left="360" w:firstLine="360"/>
        <w:rPr>
          <w:rFonts w:ascii="Arial" w:eastAsia="Arial" w:hAnsi="Arial" w:cs="Arial"/>
        </w:rPr>
      </w:pPr>
      <w:bookmarkStart w:id="10" w:name="_INSTRUCTION__5ce95c7e_fdf4_49b5_9833_b4"/>
      <w:bookmarkStart w:id="11" w:name="_PAR__10_31d2bb13_05a2_481c_9ef5_d339322"/>
      <w:bookmarkEnd w:id="0"/>
      <w:bookmarkEnd w:id="9"/>
      <w:r>
        <w:rPr>
          <w:rFonts w:ascii="Arial" w:eastAsia="Arial" w:hAnsi="Arial" w:cs="Arial"/>
        </w:rPr>
        <w:t>Amend the amendment in Part T by striking out all of sections 1 and 2.</w:t>
      </w:r>
    </w:p>
    <w:p w:rsidR="00D26FB0" w:rsidP="00D26FB0">
      <w:pPr>
        <w:ind w:left="360" w:firstLine="360"/>
        <w:rPr>
          <w:rFonts w:ascii="Arial" w:eastAsia="Arial" w:hAnsi="Arial" w:cs="Arial"/>
        </w:rPr>
      </w:pPr>
      <w:bookmarkStart w:id="12" w:name="_INSTRUCTION__fa9ff5e2_aa07_4cae_b023_ff"/>
      <w:bookmarkStart w:id="13" w:name="_PAR__11_c066a0b6_dacc_4b9d_9bf4_2a50339"/>
      <w:bookmarkEnd w:id="10"/>
      <w:bookmarkEnd w:id="11"/>
      <w:r>
        <w:rPr>
          <w:rFonts w:ascii="Arial" w:eastAsia="Arial" w:hAnsi="Arial" w:cs="Arial"/>
        </w:rPr>
        <w:t>Amend the amendment by inserting after Part HHHH the following:</w:t>
      </w:r>
    </w:p>
    <w:p w:rsidR="00D26FB0" w:rsidP="00D26FB0">
      <w:pPr>
        <w:ind w:left="360"/>
        <w:jc w:val="center"/>
        <w:rPr>
          <w:rFonts w:ascii="Arial" w:eastAsia="Arial" w:hAnsi="Arial" w:cs="Arial"/>
        </w:rPr>
      </w:pPr>
      <w:bookmarkStart w:id="14" w:name="_PAR__12_abf9f266_143b_4ec2_8c64_ea5a279"/>
      <w:bookmarkEnd w:id="13"/>
      <w:r>
        <w:rPr>
          <w:rFonts w:ascii="Arial" w:eastAsia="Arial" w:hAnsi="Arial" w:cs="Arial"/>
        </w:rPr>
        <w:t>'</w:t>
      </w:r>
      <w:r>
        <w:rPr>
          <w:rFonts w:ascii="Arial" w:eastAsia="Arial" w:hAnsi="Arial" w:cs="Arial"/>
          <w:b/>
          <w:sz w:val="24"/>
        </w:rPr>
        <w:t>PART IIII</w:t>
      </w:r>
    </w:p>
    <w:p w:rsidR="00D26FB0" w:rsidP="00D26FB0">
      <w:pPr>
        <w:ind w:left="360" w:firstLine="360"/>
        <w:rPr>
          <w:rFonts w:ascii="Arial" w:eastAsia="Arial" w:hAnsi="Arial" w:cs="Arial"/>
        </w:rPr>
      </w:pPr>
      <w:bookmarkStart w:id="15" w:name="_PAR__13_a4a4b216_4cac_4fa2_b2c5_504842d"/>
      <w:bookmarkEnd w:id="14"/>
      <w:r>
        <w:rPr>
          <w:rFonts w:ascii="Arial" w:eastAsia="Arial" w:hAnsi="Arial" w:cs="Arial"/>
          <w:b/>
          <w:sz w:val="24"/>
        </w:rPr>
        <w:t>Sec. IIII-1.  Appropriations and allocations.</w:t>
      </w:r>
      <w:r>
        <w:rPr>
          <w:rFonts w:ascii="Arial" w:eastAsia="Arial" w:hAnsi="Arial" w:cs="Arial"/>
        </w:rPr>
        <w:t>  The following appropriations and allocations are made.</w:t>
      </w:r>
    </w:p>
    <w:p w:rsidR="00D26FB0" w:rsidP="00D26FB0">
      <w:pPr>
        <w:pStyle w:val="BPSParagraphLeftAlign"/>
        <w:suppressAutoHyphens/>
        <w:ind w:left="360"/>
        <w:rPr>
          <w:rFonts w:ascii="Arial" w:eastAsia="Arial" w:hAnsi="Arial" w:cs="Arial"/>
        </w:rPr>
      </w:pPr>
      <w:bookmarkStart w:id="16" w:name="_PAR__14_14ef8357_8960_4f1c_b1d8_ea7e3bf"/>
      <w:bookmarkEnd w:id="15"/>
      <w:r>
        <w:rPr>
          <w:rFonts w:ascii="Arial" w:eastAsia="Arial" w:hAnsi="Arial" w:cs="Arial"/>
          <w:b/>
        </w:rPr>
        <w:t>ADMINISTRATIVE AND FINANCIAL SERVICES, DEPARTMENT OF</w:t>
      </w:r>
    </w:p>
    <w:p w:rsidR="00D26FB0" w:rsidP="00D26FB0">
      <w:pPr>
        <w:pStyle w:val="BPSParagraphLeftAlign"/>
        <w:suppressAutoHyphens/>
        <w:ind w:left="360"/>
        <w:rPr>
          <w:rFonts w:ascii="Arial" w:eastAsia="Arial" w:hAnsi="Arial" w:cs="Arial"/>
        </w:rPr>
      </w:pPr>
      <w:bookmarkStart w:id="17" w:name="_PAR__15_fd1dbe4f_d248_4403_8bfc_3d5f18c"/>
      <w:bookmarkEnd w:id="16"/>
      <w:r>
        <w:rPr>
          <w:rFonts w:ascii="Arial" w:eastAsia="Arial" w:hAnsi="Arial" w:cs="Arial"/>
          <w:b/>
        </w:rPr>
        <w:t>Affordability Payment Program Z456</w:t>
      </w:r>
    </w:p>
    <w:p w:rsidR="00D26FB0" w:rsidP="00D26FB0">
      <w:pPr>
        <w:ind w:left="360"/>
        <w:rPr>
          <w:rFonts w:ascii="Arial" w:eastAsia="Arial" w:hAnsi="Arial" w:cs="Arial"/>
        </w:rPr>
      </w:pPr>
      <w:bookmarkStart w:id="18" w:name="_PAR__16_67befffd_123a_4520_93e5_486f39a"/>
      <w:bookmarkEnd w:id="17"/>
      <w:r>
        <w:rPr>
          <w:rFonts w:ascii="Arial" w:eastAsia="Arial" w:hAnsi="Arial" w:cs="Arial"/>
        </w:rPr>
        <w:t>Initiative: Deallocates one-time funding provided in Part T for an affordability payment program.</w:t>
      </w:r>
    </w:p>
    <w:tbl>
      <w:tblPr>
        <w:tblStyle w:val="BPSTable"/>
        <w:tblW w:w="0" w:type="auto"/>
        <w:tblInd w:w="360" w:type="dxa"/>
        <w:tblCellMar>
          <w:left w:w="0" w:type="dxa"/>
          <w:right w:w="0" w:type="dxa"/>
        </w:tblCellMar>
        <w:tblLook w:val="04A0"/>
      </w:tblPr>
      <w:tblGrid>
        <w:gridCol w:w="5005"/>
        <w:gridCol w:w="1463"/>
        <w:gridCol w:w="1467"/>
      </w:tblGrid>
      <w:tr w:rsidTr="00321E0C">
        <w:tblPrEx>
          <w:tblW w:w="0" w:type="auto"/>
          <w:tblInd w:w="360" w:type="dxa"/>
          <w:tblCellMar>
            <w:left w:w="0" w:type="dxa"/>
            <w:right w:w="0" w:type="dxa"/>
          </w:tblCellMar>
          <w:tblLook w:val="04A0"/>
        </w:tblPrEx>
        <w:tc>
          <w:tcPr>
            <w:tcW w:w="5069" w:type="dxa"/>
          </w:tcPr>
          <w:p w:rsidR="00D26FB0" w:rsidP="00321E0C">
            <w:pPr>
              <w:spacing w:before="0" w:after="0"/>
              <w:rPr>
                <w:rFonts w:ascii="Arial" w:eastAsia="Arial" w:hAnsi="Arial" w:cs="Arial"/>
              </w:rPr>
            </w:pPr>
            <w:bookmarkStart w:id="19" w:name="_PAR__17_43254c14_e611_482f_9bc9_182fa61"/>
            <w:bookmarkStart w:id="20" w:name="_LINE__22_3942fb7d_8b88_413d_bc6a_16b74c"/>
            <w:bookmarkEnd w:id="18"/>
            <w:r>
              <w:rPr>
                <w:rFonts w:ascii="Arial" w:eastAsia="Arial" w:hAnsi="Arial" w:cs="Arial"/>
                <w:b/>
              </w:rPr>
              <w:t>OTHER SPECIAL REVENUE FUNDS</w:t>
            </w:r>
            <w:bookmarkEnd w:id="20"/>
          </w:p>
        </w:tc>
        <w:tc>
          <w:tcPr>
            <w:tcW w:w="1469" w:type="dxa"/>
          </w:tcPr>
          <w:p w:rsidR="00D26FB0" w:rsidP="00321E0C">
            <w:pPr>
              <w:spacing w:before="0" w:after="0"/>
              <w:jc w:val="right"/>
              <w:rPr>
                <w:rFonts w:ascii="Arial" w:eastAsia="Arial" w:hAnsi="Arial" w:cs="Arial"/>
              </w:rPr>
            </w:pPr>
            <w:bookmarkStart w:id="21" w:name="_LINE__22_c6decee6_af62_48e6_9407_c0e27e"/>
            <w:r>
              <w:rPr>
                <w:rFonts w:ascii="Arial" w:eastAsia="Arial" w:hAnsi="Arial" w:cs="Arial"/>
                <w:b/>
              </w:rPr>
              <w:t>2025-26</w:t>
            </w:r>
            <w:bookmarkEnd w:id="21"/>
          </w:p>
        </w:tc>
        <w:tc>
          <w:tcPr>
            <w:tcW w:w="1469" w:type="dxa"/>
          </w:tcPr>
          <w:p w:rsidR="00D26FB0" w:rsidP="00321E0C">
            <w:pPr>
              <w:spacing w:before="0" w:after="0"/>
              <w:jc w:val="right"/>
              <w:rPr>
                <w:rFonts w:ascii="Arial" w:eastAsia="Arial" w:hAnsi="Arial" w:cs="Arial"/>
              </w:rPr>
            </w:pPr>
            <w:bookmarkStart w:id="22" w:name="_LINE__22_fb35bc98_721f_40ff_bc75_c076d8"/>
            <w:r>
              <w:rPr>
                <w:rFonts w:ascii="Arial" w:eastAsia="Arial" w:hAnsi="Arial" w:cs="Arial"/>
                <w:b/>
              </w:rPr>
              <w:t>2026-27</w:t>
            </w:r>
            <w:bookmarkEnd w:id="22"/>
          </w:p>
        </w:tc>
      </w:tr>
      <w:tr w:rsidTr="00321E0C">
        <w:tblPrEx>
          <w:tblW w:w="0" w:type="auto"/>
          <w:tblInd w:w="360" w:type="dxa"/>
          <w:tblCellMar>
            <w:left w:w="0" w:type="dxa"/>
            <w:right w:w="0" w:type="dxa"/>
          </w:tblCellMar>
          <w:tblLook w:val="04A0"/>
        </w:tblPrEx>
        <w:tc>
          <w:tcPr>
            <w:tcW w:w="5069" w:type="dxa"/>
          </w:tcPr>
          <w:p w:rsidR="00D26FB0" w:rsidP="00321E0C">
            <w:pPr>
              <w:spacing w:before="0" w:after="0"/>
              <w:ind w:left="180"/>
              <w:rPr>
                <w:rFonts w:ascii="Arial" w:eastAsia="Arial" w:hAnsi="Arial" w:cs="Arial"/>
              </w:rPr>
            </w:pPr>
            <w:bookmarkStart w:id="23" w:name="_LINE__23_6ad1d821_1d34_425f_a77b_31dc12"/>
            <w:r>
              <w:rPr>
                <w:rFonts w:ascii="Arial" w:eastAsia="Arial" w:hAnsi="Arial" w:cs="Arial"/>
              </w:rPr>
              <w:t>All Other</w:t>
            </w:r>
            <w:bookmarkEnd w:id="23"/>
          </w:p>
        </w:tc>
        <w:tc>
          <w:tcPr>
            <w:tcW w:w="1469" w:type="dxa"/>
          </w:tcPr>
          <w:p w:rsidR="00D26FB0" w:rsidP="00321E0C">
            <w:pPr>
              <w:spacing w:before="0" w:after="0"/>
              <w:jc w:val="right"/>
              <w:rPr>
                <w:rFonts w:ascii="Arial" w:eastAsia="Arial" w:hAnsi="Arial" w:cs="Arial"/>
              </w:rPr>
            </w:pPr>
            <w:bookmarkStart w:id="24" w:name="_LINE__23_86a26c49_d506_49ba_8824_ddc6e5"/>
            <w:r>
              <w:rPr>
                <w:rFonts w:ascii="Arial" w:eastAsia="Arial" w:hAnsi="Arial" w:cs="Arial"/>
              </w:rPr>
              <w:t>$0</w:t>
            </w:r>
            <w:bookmarkEnd w:id="24"/>
          </w:p>
        </w:tc>
        <w:tc>
          <w:tcPr>
            <w:tcW w:w="1469" w:type="dxa"/>
          </w:tcPr>
          <w:p w:rsidR="00D26FB0" w:rsidP="00321E0C">
            <w:pPr>
              <w:spacing w:before="0" w:after="0"/>
              <w:jc w:val="right"/>
              <w:rPr>
                <w:rFonts w:ascii="Arial" w:eastAsia="Arial" w:hAnsi="Arial" w:cs="Arial"/>
              </w:rPr>
            </w:pPr>
            <w:bookmarkStart w:id="25" w:name="_LINE__23_0a7df846_1077_4b6a_a5f6_9529ee"/>
            <w:r>
              <w:rPr>
                <w:rFonts w:ascii="Arial" w:eastAsia="Arial" w:hAnsi="Arial" w:cs="Arial"/>
              </w:rPr>
              <w:t>($155,200,000)</w:t>
            </w:r>
            <w:bookmarkEnd w:id="25"/>
          </w:p>
        </w:tc>
      </w:tr>
      <w:tr w:rsidTr="00321E0C">
        <w:tblPrEx>
          <w:tblW w:w="0" w:type="auto"/>
          <w:tblInd w:w="360" w:type="dxa"/>
          <w:tblCellMar>
            <w:left w:w="0" w:type="dxa"/>
            <w:right w:w="0" w:type="dxa"/>
          </w:tblCellMar>
          <w:tblLook w:val="04A0"/>
        </w:tblPrEx>
        <w:tc>
          <w:tcPr>
            <w:tcW w:w="5069" w:type="dxa"/>
          </w:tcPr>
          <w:p w:rsidR="00D26FB0" w:rsidP="00321E0C">
            <w:pPr>
              <w:spacing w:before="0" w:after="0"/>
              <w:rPr>
                <w:rFonts w:ascii="Arial" w:eastAsia="Arial" w:hAnsi="Arial" w:cs="Arial"/>
              </w:rPr>
            </w:pPr>
            <w:bookmarkStart w:id="26" w:name="_LINE__24_8876bf9f_9b58_438c_bedf_c4c7fa"/>
            <w:r>
              <w:rPr>
                <w:rFonts w:ascii="Arial" w:eastAsia="Arial" w:hAnsi="Arial" w:cs="Arial"/>
              </w:rPr>
              <w:t xml:space="preserve"> </w:t>
            </w:r>
            <w:bookmarkEnd w:id="26"/>
          </w:p>
        </w:tc>
        <w:tc>
          <w:tcPr>
            <w:tcW w:w="1469" w:type="dxa"/>
          </w:tcPr>
          <w:p w:rsidR="00D26FB0" w:rsidP="00321E0C">
            <w:pPr>
              <w:spacing w:before="0" w:after="0"/>
              <w:jc w:val="right"/>
              <w:rPr>
                <w:rFonts w:ascii="Arial" w:eastAsia="Arial" w:hAnsi="Arial" w:cs="Arial"/>
              </w:rPr>
            </w:pPr>
            <w:bookmarkStart w:id="27" w:name="_LINE__24_ecc3bbff_c4a5_46de_9e5b_fbdb08"/>
            <w:r>
              <w:rPr>
                <w:rFonts w:ascii="Arial" w:eastAsia="Arial" w:hAnsi="Arial" w:cs="Arial"/>
              </w:rPr>
              <w:t>__________</w:t>
            </w:r>
            <w:bookmarkEnd w:id="27"/>
          </w:p>
        </w:tc>
        <w:tc>
          <w:tcPr>
            <w:tcW w:w="1469" w:type="dxa"/>
          </w:tcPr>
          <w:p w:rsidR="00D26FB0" w:rsidP="00321E0C">
            <w:pPr>
              <w:spacing w:before="0" w:after="0"/>
              <w:jc w:val="right"/>
              <w:rPr>
                <w:rFonts w:ascii="Arial" w:eastAsia="Arial" w:hAnsi="Arial" w:cs="Arial"/>
              </w:rPr>
            </w:pPr>
            <w:bookmarkStart w:id="28" w:name="_LINE__24_42e1ddfe_18d2_4681_afb1_6e6797"/>
            <w:r>
              <w:rPr>
                <w:rFonts w:ascii="Arial" w:eastAsia="Arial" w:hAnsi="Arial" w:cs="Arial"/>
              </w:rPr>
              <w:t>__________</w:t>
            </w:r>
            <w:bookmarkEnd w:id="28"/>
          </w:p>
        </w:tc>
      </w:tr>
      <w:tr w:rsidTr="00321E0C">
        <w:tblPrEx>
          <w:tblW w:w="0" w:type="auto"/>
          <w:tblInd w:w="360" w:type="dxa"/>
          <w:tblCellMar>
            <w:left w:w="0" w:type="dxa"/>
            <w:right w:w="0" w:type="dxa"/>
          </w:tblCellMar>
          <w:tblLook w:val="04A0"/>
        </w:tblPrEx>
        <w:tc>
          <w:tcPr>
            <w:tcW w:w="5069" w:type="dxa"/>
          </w:tcPr>
          <w:p w:rsidR="00D26FB0" w:rsidP="00321E0C">
            <w:pPr>
              <w:spacing w:before="0" w:after="0"/>
              <w:rPr>
                <w:rFonts w:ascii="Arial" w:eastAsia="Arial" w:hAnsi="Arial" w:cs="Arial"/>
              </w:rPr>
            </w:pPr>
            <w:bookmarkStart w:id="29" w:name="_LINE__25_451b0f71_0f8f_4136_8d5b_e2fd5f"/>
            <w:r>
              <w:rPr>
                <w:rFonts w:ascii="Arial" w:eastAsia="Arial" w:hAnsi="Arial" w:cs="Arial"/>
              </w:rPr>
              <w:t>OTHER SPECIAL REVENUE FUNDS TOTAL</w:t>
            </w:r>
            <w:bookmarkEnd w:id="29"/>
          </w:p>
        </w:tc>
        <w:tc>
          <w:tcPr>
            <w:tcW w:w="1469" w:type="dxa"/>
          </w:tcPr>
          <w:p w:rsidR="00D26FB0" w:rsidP="00321E0C">
            <w:pPr>
              <w:spacing w:before="0" w:after="0"/>
              <w:jc w:val="right"/>
              <w:rPr>
                <w:rFonts w:ascii="Arial" w:eastAsia="Arial" w:hAnsi="Arial" w:cs="Arial"/>
              </w:rPr>
            </w:pPr>
            <w:bookmarkStart w:id="30" w:name="_LINE__25_0f90fa9a_30d4_4454_8161_0f9870"/>
            <w:r>
              <w:rPr>
                <w:rFonts w:ascii="Arial" w:eastAsia="Arial" w:hAnsi="Arial" w:cs="Arial"/>
              </w:rPr>
              <w:t>$0</w:t>
            </w:r>
            <w:bookmarkEnd w:id="30"/>
          </w:p>
        </w:tc>
        <w:tc>
          <w:tcPr>
            <w:tcW w:w="1469" w:type="dxa"/>
          </w:tcPr>
          <w:p w:rsidR="00D26FB0" w:rsidP="00321E0C">
            <w:pPr>
              <w:spacing w:before="0" w:after="0"/>
              <w:jc w:val="right"/>
              <w:rPr>
                <w:rFonts w:ascii="Arial" w:eastAsia="Arial" w:hAnsi="Arial" w:cs="Arial"/>
              </w:rPr>
            </w:pPr>
            <w:bookmarkStart w:id="31" w:name="_LINE__25_7f093ec1_0794_4321_aac3_2e4550"/>
            <w:r>
              <w:rPr>
                <w:rFonts w:ascii="Arial" w:eastAsia="Arial" w:hAnsi="Arial" w:cs="Arial"/>
              </w:rPr>
              <w:t>($155,200,000)</w:t>
            </w:r>
            <w:bookmarkEnd w:id="31"/>
          </w:p>
        </w:tc>
      </w:tr>
    </w:tbl>
    <w:p w:rsidR="00D26FB0" w:rsidP="00D26FB0">
      <w:pPr>
        <w:ind w:left="360"/>
        <w:rPr>
          <w:rFonts w:ascii="Arial" w:eastAsia="Arial" w:hAnsi="Arial" w:cs="Arial"/>
        </w:rPr>
      </w:pPr>
      <w:bookmarkStart w:id="32" w:name="_PAR__18_b196247d_6c4a_483c_902a_11e6f10"/>
      <w:bookmarkEnd w:id="19"/>
      <w:r>
        <w:rPr>
          <w:rFonts w:ascii="Arial" w:eastAsia="Arial" w:hAnsi="Arial" w:cs="Arial"/>
        </w:rPr>
        <w:t>'</w:t>
      </w:r>
    </w:p>
    <w:p w:rsidR="00D26FB0" w:rsidP="00D26FB0">
      <w:pPr>
        <w:ind w:left="360" w:firstLine="360"/>
        <w:rPr>
          <w:rFonts w:ascii="Arial" w:eastAsia="Arial" w:hAnsi="Arial" w:cs="Arial"/>
        </w:rPr>
      </w:pPr>
      <w:bookmarkStart w:id="33" w:name="_INSTRUCTION__6149f396_4114_4e55_8695_21"/>
      <w:bookmarkStart w:id="34" w:name="_PAR__19_9a03d4c8_b165_49fb_800e_1bc6e3c"/>
      <w:bookmarkEnd w:id="12"/>
      <w:bookmarkEnd w:id="32"/>
      <w:r>
        <w:rPr>
          <w:rFonts w:ascii="Arial" w:eastAsia="Arial" w:hAnsi="Arial" w:cs="Arial"/>
        </w:rPr>
        <w:t>Amend the amendment by relettering or renumbering any nonconsecutive Part letter or section number to read consecutively.</w:t>
      </w:r>
    </w:p>
    <w:p w:rsidR="00D26FB0" w:rsidP="00D26FB0">
      <w:pPr>
        <w:keepNext/>
        <w:spacing w:before="240"/>
        <w:ind w:left="360"/>
        <w:jc w:val="center"/>
        <w:rPr>
          <w:rFonts w:ascii="Arial" w:eastAsia="Arial" w:hAnsi="Arial" w:cs="Arial"/>
        </w:rPr>
      </w:pPr>
      <w:bookmarkStart w:id="35" w:name="_SUMMARY__28336105_7f17_407c_ad69_0e6f1c"/>
      <w:bookmarkStart w:id="36" w:name="_PAGE__2_dc110532_149b_4675_b229_16f30e2"/>
      <w:bookmarkStart w:id="37" w:name="_PAR__2_a31871a8_a9f4_4ffa_8f43_67afa198"/>
      <w:bookmarkEnd w:id="1"/>
      <w:bookmarkEnd w:id="33"/>
      <w:bookmarkEnd w:id="34"/>
      <w:r>
        <w:rPr>
          <w:rFonts w:ascii="Arial" w:eastAsia="Arial" w:hAnsi="Arial" w:cs="Arial"/>
          <w:b/>
          <w:sz w:val="24"/>
        </w:rPr>
        <w:t>SUMMARY</w:t>
      </w:r>
    </w:p>
    <w:p w:rsidR="00D26FB0" w:rsidP="00D26FB0">
      <w:pPr>
        <w:keepNext/>
        <w:ind w:left="360" w:firstLine="360"/>
        <w:rPr>
          <w:rFonts w:ascii="Arial" w:eastAsia="Arial" w:hAnsi="Arial" w:cs="Arial"/>
        </w:rPr>
      </w:pPr>
      <w:bookmarkStart w:id="38" w:name="_PAR__3_5a82eddf_2960_48bf_a8c3_9a544850"/>
      <w:bookmarkEnd w:id="37"/>
      <w:r w:rsidRPr="001B4DC0">
        <w:rPr>
          <w:rFonts w:ascii="Arial" w:eastAsia="Arial" w:hAnsi="Arial" w:cs="Arial"/>
        </w:rPr>
        <w:t>This amendment removes t</w:t>
      </w:r>
      <w:r>
        <w:rPr>
          <w:rFonts w:ascii="Arial" w:eastAsia="Arial" w:hAnsi="Arial" w:cs="Arial"/>
        </w:rPr>
        <w:t>he</w:t>
      </w:r>
      <w:r w:rsidRPr="001B4DC0">
        <w:rPr>
          <w:rFonts w:ascii="Arial" w:eastAsia="Arial" w:hAnsi="Arial" w:cs="Arial"/>
        </w:rPr>
        <w:t xml:space="preserve"> provisions </w:t>
      </w:r>
      <w:r>
        <w:rPr>
          <w:rFonts w:ascii="Arial" w:eastAsia="Arial" w:hAnsi="Arial" w:cs="Arial"/>
        </w:rPr>
        <w:t xml:space="preserve">in Committee Amendment "A" </w:t>
      </w:r>
      <w:r w:rsidRPr="001B4DC0">
        <w:rPr>
          <w:rFonts w:ascii="Arial" w:eastAsia="Arial" w:hAnsi="Arial" w:cs="Arial"/>
        </w:rPr>
        <w:t>that establish the Affordability Payment Program to provide $300 payments to eligible recipients.</w:t>
      </w:r>
    </w:p>
    <w:p w:rsidR="00D26FB0" w:rsidP="00D26FB0">
      <w:pPr>
        <w:keepNext/>
        <w:spacing w:before="400" w:after="120" w:line="259" w:lineRule="auto"/>
        <w:ind w:left="360"/>
        <w:rPr>
          <w:rFonts w:ascii="Arial" w:eastAsia="Arial" w:hAnsi="Arial" w:cs="Arial"/>
          <w:b/>
        </w:rPr>
      </w:pPr>
      <w:bookmarkStart w:id="39" w:name="_SPONSOR_BLOCK__182d01e6_68b4_4e7d_b1ab_"/>
      <w:bookmarkStart w:id="40" w:name="_PAR__4_4f9efe14_a6f4_4064_b195_44d66e87"/>
      <w:bookmarkEnd w:id="35"/>
      <w:bookmarkEnd w:id="38"/>
      <w:r>
        <w:rPr>
          <w:rFonts w:ascii="Arial" w:eastAsia="Arial" w:hAnsi="Arial" w:cs="Arial"/>
          <w:b/>
        </w:rPr>
        <w:t>SPONSORED BY: ___________________________________</w:t>
      </w:r>
    </w:p>
    <w:p w:rsidR="00D26FB0" w:rsidP="00D26FB0">
      <w:pPr>
        <w:keepNext/>
        <w:spacing w:after="120" w:line="259" w:lineRule="auto"/>
        <w:ind w:left="720"/>
        <w:rPr>
          <w:rFonts w:ascii="Arial" w:eastAsia="Arial" w:hAnsi="Arial" w:cs="Arial"/>
          <w:b/>
        </w:rPr>
      </w:pPr>
      <w:bookmarkStart w:id="41" w:name="_PAR__5_668855fb_7034_4243_9660_3a48ee89"/>
      <w:bookmarkEnd w:id="40"/>
      <w:r>
        <w:rPr>
          <w:rFonts w:ascii="Arial" w:eastAsia="Arial" w:hAnsi="Arial" w:cs="Arial"/>
          <w:b/>
        </w:rPr>
        <w:t>(Senator GROHOSKI, N.)</w:t>
      </w:r>
    </w:p>
    <w:p w:rsidR="00000000" w:rsidRPr="00D26FB0" w:rsidP="00D26FB0">
      <w:pPr>
        <w:spacing w:after="120" w:line="259" w:lineRule="auto"/>
        <w:ind w:left="1080"/>
        <w:rPr>
          <w:rFonts w:ascii="Arial" w:eastAsia="Arial" w:hAnsi="Arial" w:cs="Arial"/>
          <w:b/>
        </w:rPr>
      </w:pPr>
      <w:bookmarkStart w:id="42" w:name="_PAR__6_d84cba76_d5af_41de_9731_9eacc6a5"/>
      <w:bookmarkEnd w:id="41"/>
      <w:r>
        <w:rPr>
          <w:rFonts w:ascii="Arial" w:eastAsia="Arial" w:hAnsi="Arial" w:cs="Arial"/>
          <w:b/>
        </w:rPr>
        <w:t>COUNTY: Hancock</w:t>
      </w:r>
      <w:bookmarkEnd w:id="36"/>
      <w:bookmarkEnd w:id="39"/>
      <w:bookmarkEnd w:id="42"/>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B4DC0"/>
    <w:rsid w:val="001E1D8B"/>
    <w:rsid w:val="00257B1E"/>
    <w:rsid w:val="002A3C2A"/>
    <w:rsid w:val="002A3D55"/>
    <w:rsid w:val="002D357F"/>
    <w:rsid w:val="00321E0C"/>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26FB0"/>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150956</ItemId>
    <LRId>77107</LRId>
    <ParentItemId>150819</ParentItemId>
    <LRNumber>3049</LRNumber>
    <LDNumber>2212</LDNumber>
    <PaperNumber>HP1491</PaperNumber>
    <ItemNumber>7</ItemNumber>
    <ParentAmendmentTypeCode>C</ParentAmendmentTypeCode>
    <ParentAmendmentLetter>A</ParentAmendmentLett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S</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Appropriations and Financial Affairs</LeadCommitteeName>
    <LR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LRTitle>
    <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ItemTitle>
    <Original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OriginalItemTitle>
    <Parent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ParentItemTitle>
    <SponsorFirstName>Nicole</SponsorFirstName>
    <SponsorLastName>Grohoski</SponsorLastName>
    <SponsorChamberPrefix>Sen.</SponsorChamberPrefix>
    <SponsorFrom>Hancock</SponsorFrom>
    <Chamber>S</Chamber>
    <DistrictChamber>S</DistrictChamber>
    <DraftingCycleCount>1</DraftingCycleCount>
    <LatestDraftingActionId>137</LatestDraftingActionId>
    <LatestDraftingActionDate>2026-04-08T15:16:03</LatestDraftingActionDate>
    <LatestDrafterName>mswanson</LatestDrafterName>
    <LatestProoferName>sadley</LatestProoferName>
    <LatestTechName>mringrose</LatestTechName>
    <CurrentCustodyInitials>FILE</CurrentCustodyInitials>
    <AuthorityForIntroductionCode>GOV</AuthorityForIntroductionCode>
    <AuthorityForIntroductionDescription>Governor's Legislation</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w:rsidR="00D26FB0" w:rsidRDefault="00D26FB0" w:rsidP="00D26FB0"&gt;&lt;w:pPr&gt;&lt;w:spacing w:after="240" /&gt;&lt;w:ind w:left="360" /&gt;&lt;w:jc w:val="right" /&gt;&lt;w:rPr&gt;&lt;w:caps /&gt;&lt;/w:rPr&gt;&lt;/w:pPr&gt;&lt;w:bookmarkStart w:id="0" w:name="_AMEND_TITLE__4298a0ff_c5fa_4672_b346_db" /&gt;&lt;w:bookmarkStart w:id="1" w:name="_PAGE__1_ca1fa32e_ba1e_4bea_9a0e_72afa64" /&gt;&lt;w:bookmarkStart w:id="2" w:name="_PAR__2_c7377c19_8654_4372_ab6c_7fb3842a" /&gt;&lt;w:r&gt;&lt;w:rPr&gt;&lt;w:caps /&gt;&lt;/w:rPr&gt;&lt;w:t&gt;L.D. 2212&lt;/w:t&gt;&lt;/w:r&gt;&lt;/w:p&gt;&lt;w:p w:rsidR="00D26FB0" w:rsidRDefault="00D26FB0" w:rsidP="00D26FB0"&gt;&lt;w:pPr&gt;&lt;w:tabs&gt;&lt;w:tab w:val="right" w:pos="8928" /&gt;&lt;/w:tabs&gt;&lt;w:spacing w:after="360" /&gt;&lt;w:ind w:left="360" /&gt;&lt;/w:pPr&gt;&lt;w:bookmarkStart w:id="3" w:name="_PAR__3_2f140f74_38d8_422c_93b1_29295408" /&gt;&lt;w:bookmarkEnd w:id="2" /&gt;&lt;w:r&gt;&lt;w:t&gt;Date:&lt;/w:t&gt;&lt;/w:r&gt;&lt;w:r&gt;&lt;w:tab /&gt;&lt;w:t&gt;(Filing No. S-         )&lt;/w:t&gt;&lt;/w:r&gt;&lt;/w:p&gt;&lt;w:p w:rsidR="00D26FB0" w:rsidRDefault="00D26FB0" w:rsidP="00D26FB0"&gt;&lt;w:pPr&gt;&lt;w:spacing w:before="60" w:after="60" /&gt;&lt;w:ind w:left="720" /&gt;&lt;/w:pPr&gt;&lt;w:bookmarkStart w:id="4" w:name="_PAR__4_b486c1cb_5621_4173_876c_235a20b9" /&gt;&lt;w:bookmarkEnd w:id="3" /&gt;&lt;w:r&gt;&lt;w:t&gt;Reproduced and distributed under the direction of the Secretary of the Senate.&lt;/w:t&gt;&lt;/w:r&gt;&lt;/w:p&gt;&lt;w:p w:rsidR="00D26FB0" w:rsidRDefault="00D26FB0" w:rsidP="00D26FB0"&gt;&lt;w:pPr&gt;&lt;w:spacing w:before="160" w:after="0" /&gt;&lt;w:ind w:left="360" /&gt;&lt;w:jc w:val="center" /&gt;&lt;w:outlineLvl w:val="0" /&gt;&lt;w:rPr&gt;&lt;w:rFonts w:cs="Arial" /&gt;&lt;w:b /&gt;&lt;w:bCs /&gt;&lt;w:caps /&gt;&lt;w:sz w:val="24" /&gt;&lt;w:szCs w:val="32" /&gt;&lt;/w:rPr&gt;&lt;/w:pPr&gt;&lt;w:bookmarkStart w:id="5" w:name="_PAR__5_656c3f88_7fcd_477e_bb01_9a8d24c1" /&gt;&lt;w:bookmarkEnd w:id="4" /&gt;&lt;w:r&gt;&lt;w:rPr&gt;&lt;w:rFonts w:cs="Arial" /&gt;&lt;w:b /&gt;&lt;w:bCs /&gt;&lt;w:caps /&gt;&lt;w:sz w:val="24" /&gt;&lt;w:szCs w:val="32" /&gt;&lt;/w:rPr&gt;&lt;w:t&gt;STATE OF MAINE&lt;/w:t&gt;&lt;/w:r&gt;&lt;/w:p&gt;&lt;w:p w:rsidR="00D26FB0" w:rsidRDefault="00D26FB0" w:rsidP="00D26FB0"&gt;&lt;w:pPr&gt;&lt;w:spacing w:after="0" /&gt;&lt;w:ind w:left="360" /&gt;&lt;w:jc w:val="center" /&gt;&lt;w:outlineLvl w:val="0" /&gt;&lt;w:rPr&gt;&lt;w:rFonts w:cs="Arial" /&gt;&lt;w:b /&gt;&lt;w:bCs /&gt;&lt;w:caps /&gt;&lt;w:sz w:val="24" /&gt;&lt;w:szCs w:val="32" /&gt;&lt;/w:rPr&gt;&lt;/w:pPr&gt;&lt;w:bookmarkStart w:id="6" w:name="_PAR__6_c917187c_4f9a_4bbd_a7f4_dd7b161f" /&gt;&lt;w:bookmarkEnd w:id="5" /&gt;&lt;w:r&gt;&lt;w:rPr&gt;&lt;w:rFonts w:cs="Arial" /&gt;&lt;w:b /&gt;&lt;w:bCs /&gt;&lt;w:caps /&gt;&lt;w:sz w:val="24" /&gt;&lt;w:szCs w:val="32" /&gt;&lt;/w:rPr&gt;&lt;w:t&gt;SENATE&lt;/w:t&gt;&lt;/w:r&gt;&lt;/w:p&gt;&lt;w:p w:rsidR="00D26FB0" w:rsidRDefault="00D26FB0" w:rsidP="00D26FB0"&gt;&lt;w:pPr&gt;&lt;w:spacing w:after="0" /&gt;&lt;w:ind w:left="360" /&gt;&lt;w:jc w:val="center" /&gt;&lt;w:outlineLvl w:val="0" /&gt;&lt;w:rPr&gt;&lt;w:rFonts w:cs="Arial" /&gt;&lt;w:b /&gt;&lt;w:bCs /&gt;&lt;w:caps /&gt;&lt;w:sz w:val="24" /&gt;&lt;w:szCs w:val="32" /&gt;&lt;/w:rPr&gt;&lt;/w:pPr&gt;&lt;w:bookmarkStart w:id="7" w:name="_PAR__7_093ea000_e3dc_46cd_b643_539a6e00" /&gt;&lt;w:bookmarkEnd w:id="6" /&gt;&lt;w:r&gt;&lt;w:rPr&gt;&lt;w:rFonts w:cs="Arial" /&gt;&lt;w:b /&gt;&lt;w:bCs /&gt;&lt;w:caps /&gt;&lt;w:sz w:val="24" /&gt;&lt;w:szCs w:val="32" /&gt;&lt;/w:rPr&gt;&lt;w:t&gt;132nd Legislature&lt;/w:t&gt;&lt;/w:r&gt;&lt;/w:p&gt;&lt;w:p w:rsidR="00D26FB0" w:rsidRDefault="00D26FB0" w:rsidP="00D26FB0"&gt;&lt;w:pPr&gt;&lt;w:spacing w:after="0" /&gt;&lt;w:ind w:left="360" /&gt;&lt;w:jc w:val="center" /&gt;&lt;w:outlineLvl w:val="0" /&gt;&lt;w:rPr&gt;&lt;w:rFonts w:cs="Arial" /&gt;&lt;w:b /&gt;&lt;w:bCs /&gt;&lt;w:caps /&gt;&lt;w:sz w:val="24" /&gt;&lt;w:szCs w:val="32" /&gt;&lt;/w:rPr&gt;&lt;/w:pPr&gt;&lt;w:bookmarkStart w:id="8" w:name="_PAR__8_fb448972_5bb6_4d59_b39f_91509874" /&gt;&lt;w:bookmarkEnd w:id="7" /&gt;&lt;w:r&gt;&lt;w:rPr&gt;&lt;w:rFonts w:cs="Arial" /&gt;&lt;w:b /&gt;&lt;w:bCs /&gt;&lt;w:caps /&gt;&lt;w:sz w:val="24" /&gt;&lt;w:szCs w:val="32" /&gt;&lt;/w:rPr&gt;&lt;w:t&gt;Second Regular Session&lt;/w:t&gt;&lt;/w:r&gt;&lt;/w:p&gt;&lt;w:p w:rsidR="00D26FB0" w:rsidRDefault="00D26FB0" w:rsidP="00D26FB0"&gt;&lt;w:pPr&gt;&lt;w:spacing w:before="400" w:after="200" /&gt;&lt;w:ind w:left="360" w:firstLine="360" /&gt;&lt;/w:pPr&gt;&lt;w:bookmarkStart w:id="9" w:name="_PAR__9_69b7d194_7920_43c0_8548_75c64cdd" /&gt;&lt;w:bookmarkEnd w:id="8" /&gt;&lt;w:r&gt;&lt;w:rPr&gt;&lt;w:szCs w:val="22" /&gt;&lt;/w:rPr&gt;&lt;w:t&gt;SENATE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2027”&lt;/w:t&gt;&lt;/w:r&gt;&lt;/w:p&gt;&lt;w:p w:rsidR="00D26FB0" w:rsidRDefault="00D26FB0" w:rsidP="00D26FB0"&gt;&lt;w:pPr&gt;&lt;w:ind w:left="360" w:firstLine="360" /&gt;&lt;/w:pPr&gt;&lt;w:bookmarkStart w:id="10" w:name="_INSTRUCTION__5ce95c7e_fdf4_49b5_9833_b4" /&gt;&lt;w:bookmarkStart w:id="11" w:name="_PAR__10_31d2bb13_05a2_481c_9ef5_d339322" /&gt;&lt;w:bookmarkEnd w:id="0" /&gt;&lt;w:bookmarkEnd w:id="9" /&gt;&lt;w:r&gt;&lt;w:t&gt;Amend the amendment in Part T by striking out all of sections 1 and 2.&lt;/w:t&gt;&lt;/w:r&gt;&lt;/w:p&gt;&lt;w:p w:rsidR="00D26FB0" w:rsidRDefault="00D26FB0" w:rsidP="00D26FB0"&gt;&lt;w:pPr&gt;&lt;w:ind w:left="360" w:firstLine="360" /&gt;&lt;/w:pPr&gt;&lt;w:bookmarkStart w:id="12" w:name="_INSTRUCTION__fa9ff5e2_aa07_4cae_b023_ff" /&gt;&lt;w:bookmarkStart w:id="13" w:name="_PAR__11_c066a0b6_dacc_4b9d_9bf4_2a50339" /&gt;&lt;w:bookmarkEnd w:id="10" /&gt;&lt;w:bookmarkEnd w:id="11" /&gt;&lt;w:r&gt;&lt;w:t&gt;Amend the amendment by inserting after Part HHHH the following:&lt;/w:t&gt;&lt;/w:r&gt;&lt;/w:p&gt;&lt;w:p w:rsidR="00D26FB0" w:rsidRDefault="00D26FB0" w:rsidP="00D26FB0"&gt;&lt;w:pPr&gt;&lt;w:ind w:left="360" /&gt;&lt;w:jc w:val="center" /&gt;&lt;/w:pPr&gt;&lt;w:bookmarkStart w:id="14" w:name="_PAR__12_abf9f266_143b_4ec2_8c64_ea5a279" /&gt;&lt;w:bookmarkEnd w:id="13" /&gt;&lt;w:r&gt;&lt;w:t&gt;'&lt;/w:t&gt;&lt;/w:r&gt;&lt;w:r&gt;&lt;w:rPr&gt;&lt;w:b /&gt;&lt;w:sz w:val="24" /&gt;&lt;/w:rPr&gt;&lt;w:t&gt;PART IIII&lt;/w:t&gt;&lt;/w:r&gt;&lt;/w:p&gt;&lt;w:p w:rsidR="00D26FB0" w:rsidRDefault="00D26FB0" w:rsidP="00D26FB0"&gt;&lt;w:pPr&gt;&lt;w:ind w:left="360" w:firstLine="360" /&gt;&lt;/w:pPr&gt;&lt;w:bookmarkStart w:id="15" w:name="_PAR__13_a4a4b216_4cac_4fa2_b2c5_504842d" /&gt;&lt;w:bookmarkEnd w:id="14" /&gt;&lt;w:r&gt;&lt;w:rPr&gt;&lt;w:b /&gt;&lt;w:sz w:val="24" /&gt;&lt;/w:rPr&gt;&lt;w:t&gt;Sec. IIII-1.  Appropriations and allocations.&lt;/w:t&gt;&lt;/w:r&gt;&lt;w:r&gt;&lt;w:t&gt;  The following appropriations and allocations are made.&lt;/w:t&gt;&lt;/w:r&gt;&lt;/w:p&gt;&lt;w:p w:rsidR="00D26FB0" w:rsidRDefault="00D26FB0" w:rsidP="00D26FB0"&gt;&lt;w:pPr&gt;&lt;w:pStyle w:val="BPSParagraphLeftAlign" /&gt;&lt;w:suppressAutoHyphens /&gt;&lt;w:ind w:left="360" /&gt;&lt;/w:pPr&gt;&lt;w:bookmarkStart w:id="16" w:name="_PAR__14_14ef8357_8960_4f1c_b1d8_ea7e3bf" /&gt;&lt;w:bookmarkEnd w:id="15" /&gt;&lt;w:r&gt;&lt;w:rPr&gt;&lt;w:b /&gt;&lt;/w:rPr&gt;&lt;w:t&gt;ADMINISTRATIVE AND FINANCIAL SERVICES, DEPARTMENT OF&lt;/w:t&gt;&lt;/w:r&gt;&lt;/w:p&gt;&lt;w:p w:rsidR="00D26FB0" w:rsidRDefault="00D26FB0" w:rsidP="00D26FB0"&gt;&lt;w:pPr&gt;&lt;w:pStyle w:val="BPSParagraphLeftAlign" /&gt;&lt;w:suppressAutoHyphens /&gt;&lt;w:ind w:left="360" /&gt;&lt;/w:pPr&gt;&lt;w:bookmarkStart w:id="17" w:name="_PAR__15_fd1dbe4f_d248_4403_8bfc_3d5f18c" /&gt;&lt;w:bookmarkEnd w:id="16" /&gt;&lt;w:r&gt;&lt;w:rPr&gt;&lt;w:b /&gt;&lt;/w:rPr&gt;&lt;w:t&gt;Affordability Payment Program Z456&lt;/w:t&gt;&lt;/w:r&gt;&lt;/w:p&gt;&lt;w:p w:rsidR="00D26FB0" w:rsidRDefault="00D26FB0" w:rsidP="00D26FB0"&gt;&lt;w:pPr&gt;&lt;w:ind w:left="360" /&gt;&lt;/w:pPr&gt;&lt;w:bookmarkStart w:id="18" w:name="_PAR__16_67befffd_123a_4520_93e5_486f39a" /&gt;&lt;w:bookmarkEnd w:id="17" /&gt;&lt;w:r&gt;&lt;w:t&gt;Initiative: Deallocates one-time funding provided in Part T for an affordability payment program.&lt;/w:t&gt;&lt;/w:r&gt;&lt;/w:p&gt;&lt;w:tbl&gt;&lt;w:tblPr&gt;&lt;w:tblStyle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w:w="5005" /&gt;&lt;w:gridCol w:w="1463" /&gt;&lt;w:gridCol w:w="1467" /&gt;&lt;/w:tblGrid&gt;&lt;w:tr w:rsidR="00D26FB0" w:rsidTr="00321E0C"&gt;&lt;w:tc&gt;&lt;w:tcPr&gt;&lt;w:tcW w:w="5069" w:type="dxa" /&gt;&lt;/w:tcPr&gt;&lt;w:p w:rsidR="00D26FB0" w:rsidRDefault="00D26FB0" w:rsidP="00321E0C"&gt;&lt;w:pPr&gt;&lt;w:spacing w:before="0" w:after="0" /&gt;&lt;/w:pPr&gt;&lt;w:bookmarkStart w:id="19" w:name="_PAR__17_43254c14_e611_482f_9bc9_182fa61" /&gt;&lt;w:bookmarkStart w:id="20" w:name="_LINE__22_3942fb7d_8b88_413d_bc6a_16b74c" /&gt;&lt;w:bookmarkEnd w:id="18" /&gt;&lt;w:r&gt;&lt;w:rPr&gt;&lt;w:b /&gt;&lt;/w:rPr&gt;&lt;w:t&gt;OTHER SPECIAL REVENUE FUNDS&lt;/w:t&gt;&lt;/w:r&gt;&lt;w:bookmarkEnd w:id="20" /&gt;&lt;/w:p&gt;&lt;/w:tc&gt;&lt;w:tc&gt;&lt;w:tcPr&gt;&lt;w:tcW w:w="1469" w:type="dxa" /&gt;&lt;/w:tcPr&gt;&lt;w:p w:rsidR="00D26FB0" w:rsidRDefault="00D26FB0" w:rsidP="00321E0C"&gt;&lt;w:pPr&gt;&lt;w:spacing w:before="0" w:after="0" /&gt;&lt;w:jc w:val="right" /&gt;&lt;/w:pPr&gt;&lt;w:bookmarkStart w:id="21" w:name="_LINE__22_c6decee6_af62_48e6_9407_c0e27e" /&gt;&lt;w:r&gt;&lt;w:rPr&gt;&lt;w:b /&gt;&lt;/w:rPr&gt;&lt;w:t&gt;2025-26&lt;/w:t&gt;&lt;/w:r&gt;&lt;w:bookmarkEnd w:id="21" /&gt;&lt;/w:p&gt;&lt;/w:tc&gt;&lt;w:tc&gt;&lt;w:tcPr&gt;&lt;w:tcW w:w="1469" w:type="dxa" /&gt;&lt;/w:tcPr&gt;&lt;w:p w:rsidR="00D26FB0" w:rsidRDefault="00D26FB0" w:rsidP="00321E0C"&gt;&lt;w:pPr&gt;&lt;w:spacing w:before="0" w:after="0" /&gt;&lt;w:jc w:val="right" /&gt;&lt;/w:pPr&gt;&lt;w:bookmarkStart w:id="22" w:name="_LINE__22_fb35bc98_721f_40ff_bc75_c076d8" /&gt;&lt;w:r&gt;&lt;w:rPr&gt;&lt;w:b /&gt;&lt;/w:rPr&gt;&lt;w:t&gt;2026-27&lt;/w:t&gt;&lt;/w:r&gt;&lt;w:bookmarkEnd w:id="22" /&gt;&lt;/w:p&gt;&lt;/w:tc&gt;&lt;/w:tr&gt;&lt;w:tr w:rsidR="00D26FB0" w:rsidTr="00321E0C"&gt;&lt;w:tc&gt;&lt;w:tcPr&gt;&lt;w:tcW w:w="5069" w:type="dxa" /&gt;&lt;/w:tcPr&gt;&lt;w:p w:rsidR="00D26FB0" w:rsidRDefault="00D26FB0" w:rsidP="00321E0C"&gt;&lt;w:pPr&gt;&lt;w:spacing w:before="0" w:after="0" /&gt;&lt;w:ind w:left="180" /&gt;&lt;/w:pPr&gt;&lt;w:bookmarkStart w:id="23" w:name="_LINE__23_6ad1d821_1d34_425f_a77b_31dc12" /&gt;&lt;w:r&gt;&lt;w:t&gt;All Other&lt;/w:t&gt;&lt;/w:r&gt;&lt;w:bookmarkEnd w:id="23" /&gt;&lt;/w:p&gt;&lt;/w:tc&gt;&lt;w:tc&gt;&lt;w:tcPr&gt;&lt;w:tcW w:w="1469" w:type="dxa" /&gt;&lt;/w:tcPr&gt;&lt;w:p w:rsidR="00D26FB0" w:rsidRDefault="00D26FB0" w:rsidP="00321E0C"&gt;&lt;w:pPr&gt;&lt;w:spacing w:before="0" w:after="0" /&gt;&lt;w:jc w:val="right" /&gt;&lt;/w:pPr&gt;&lt;w:bookmarkStart w:id="24" w:name="_LINE__23_86a26c49_d506_49ba_8824_ddc6e5" /&gt;&lt;w:r&gt;&lt;w:t&gt;$0&lt;/w:t&gt;&lt;/w:r&gt;&lt;w:bookmarkEnd w:id="24" /&gt;&lt;/w:p&gt;&lt;/w:tc&gt;&lt;w:tc&gt;&lt;w:tcPr&gt;&lt;w:tcW w:w="1469" w:type="dxa" /&gt;&lt;/w:tcPr&gt;&lt;w:p w:rsidR="00D26FB0" w:rsidRDefault="00D26FB0" w:rsidP="00321E0C"&gt;&lt;w:pPr&gt;&lt;w:spacing w:before="0" w:after="0" /&gt;&lt;w:jc w:val="right" /&gt;&lt;/w:pPr&gt;&lt;w:bookmarkStart w:id="25" w:name="_LINE__23_0a7df846_1077_4b6a_a5f6_9529ee" /&gt;&lt;w:r&gt;&lt;w:t&gt;($155,200,000)&lt;/w:t&gt;&lt;/w:r&gt;&lt;w:bookmarkEnd w:id="25" /&gt;&lt;/w:p&gt;&lt;/w:tc&gt;&lt;/w:tr&gt;&lt;w:tr w:rsidR="00D26FB0" w:rsidTr="00321E0C"&gt;&lt;w:tc&gt;&lt;w:tcPr&gt;&lt;w:tcW w:w="5069" w:type="dxa" /&gt;&lt;/w:tcPr&gt;&lt;w:p w:rsidR="00D26FB0" w:rsidRDefault="00D26FB0" w:rsidP="00321E0C"&gt;&lt;w:pPr&gt;&lt;w:spacing w:before="0" w:after="0" /&gt;&lt;/w:pPr&gt;&lt;w:bookmarkStart w:id="26" w:name="_LINE__24_8876bf9f_9b58_438c_bedf_c4c7fa" /&gt;&lt;w:r&gt;&lt;w:t xml:space="preserve"&gt; &lt;/w:t&gt;&lt;/w:r&gt;&lt;w:bookmarkEnd w:id="26" /&gt;&lt;/w:p&gt;&lt;/w:tc&gt;&lt;w:tc&gt;&lt;w:tcPr&gt;&lt;w:tcW w:w="1469" w:type="dxa" /&gt;&lt;/w:tcPr&gt;&lt;w:p w:rsidR="00D26FB0" w:rsidRDefault="00D26FB0" w:rsidP="00321E0C"&gt;&lt;w:pPr&gt;&lt;w:spacing w:before="0" w:after="0" /&gt;&lt;w:jc w:val="right" /&gt;&lt;/w:pPr&gt;&lt;w:bookmarkStart w:id="27" w:name="_LINE__24_ecc3bbff_c4a5_46de_9e5b_fbdb08" /&gt;&lt;w:r&gt;&lt;w:t&gt;__________&lt;/w:t&gt;&lt;/w:r&gt;&lt;w:bookmarkEnd w:id="27" /&gt;&lt;/w:p&gt;&lt;/w:tc&gt;&lt;w:tc&gt;&lt;w:tcPr&gt;&lt;w:tcW w:w="1469" w:type="dxa" /&gt;&lt;/w:tcPr&gt;&lt;w:p w:rsidR="00D26FB0" w:rsidRDefault="00D26FB0" w:rsidP="00321E0C"&gt;&lt;w:pPr&gt;&lt;w:spacing w:before="0" w:after="0" /&gt;&lt;w:jc w:val="right" /&gt;&lt;/w:pPr&gt;&lt;w:bookmarkStart w:id="28" w:name="_LINE__24_42e1ddfe_18d2_4681_afb1_6e6797" /&gt;&lt;w:r&gt;&lt;w:t&gt;__________&lt;/w:t&gt;&lt;/w:r&gt;&lt;w:bookmarkEnd w:id="28" /&gt;&lt;/w:p&gt;&lt;/w:tc&gt;&lt;/w:tr&gt;&lt;w:tr w:rsidR="00D26FB0" w:rsidTr="00321E0C"&gt;&lt;w:tc&gt;&lt;w:tcPr&gt;&lt;w:tcW w:w="5069" w:type="dxa" /&gt;&lt;/w:tcPr&gt;&lt;w:p w:rsidR="00D26FB0" w:rsidRDefault="00D26FB0" w:rsidP="00321E0C"&gt;&lt;w:pPr&gt;&lt;w:spacing w:before="0" w:after="0" /&gt;&lt;/w:pPr&gt;&lt;w:bookmarkStart w:id="29" w:name="_LINE__25_451b0f71_0f8f_4136_8d5b_e2fd5f" /&gt;&lt;w:r&gt;&lt;w:t&gt;OTHER SPECIAL REVENUE FUNDS TOTAL&lt;/w:t&gt;&lt;/w:r&gt;&lt;w:bookmarkEnd w:id="29" /&gt;&lt;/w:p&gt;&lt;/w:tc&gt;&lt;w:tc&gt;&lt;w:tcPr&gt;&lt;w:tcW w:w="1469" w:type="dxa" /&gt;&lt;/w:tcPr&gt;&lt;w:p w:rsidR="00D26FB0" w:rsidRDefault="00D26FB0" w:rsidP="00321E0C"&gt;&lt;w:pPr&gt;&lt;w:spacing w:before="0" w:after="0" /&gt;&lt;w:jc w:val="right" /&gt;&lt;/w:pPr&gt;&lt;w:bookmarkStart w:id="30" w:name="_LINE__25_0f90fa9a_30d4_4454_8161_0f9870" /&gt;&lt;w:r&gt;&lt;w:t&gt;$0&lt;/w:t&gt;&lt;/w:r&gt;&lt;w:bookmarkEnd w:id="30" /&gt;&lt;/w:p&gt;&lt;/w:tc&gt;&lt;w:tc&gt;&lt;w:tcPr&gt;&lt;w:tcW w:w="1469" w:type="dxa" /&gt;&lt;/w:tcPr&gt;&lt;w:p w:rsidR="00D26FB0" w:rsidRDefault="00D26FB0" w:rsidP="00321E0C"&gt;&lt;w:pPr&gt;&lt;w:spacing w:before="0" w:after="0" /&gt;&lt;w:jc w:val="right" /&gt;&lt;/w:pPr&gt;&lt;w:bookmarkStart w:id="31" w:name="_LINE__25_7f093ec1_0794_4321_aac3_2e4550" /&gt;&lt;w:r&gt;&lt;w:t&gt;($155,200,000)&lt;/w:t&gt;&lt;/w:r&gt;&lt;w:bookmarkEnd w:id="31" /&gt;&lt;/w:p&gt;&lt;/w:tc&gt;&lt;/w:tr&gt;&lt;/w:tbl&gt;&lt;w:p w:rsidR="00D26FB0" w:rsidRDefault="00D26FB0" w:rsidP="00D26FB0"&gt;&lt;w:pPr&gt;&lt;w:ind w:left="360" /&gt;&lt;/w:pPr&gt;&lt;w:bookmarkStart w:id="32" w:name="_PAR__18_b196247d_6c4a_483c_902a_11e6f10" /&gt;&lt;w:bookmarkEnd w:id="19" /&gt;&lt;w:r&gt;&lt;w:t&gt;'&lt;/w:t&gt;&lt;/w:r&gt;&lt;/w:p&gt;&lt;w:p w:rsidR="00D26FB0" w:rsidRDefault="00D26FB0" w:rsidP="00D26FB0"&gt;&lt;w:pPr&gt;&lt;w:ind w:left="360" w:firstLine="360" /&gt;&lt;/w:pPr&gt;&lt;w:bookmarkStart w:id="33" w:name="_INSTRUCTION__6149f396_4114_4e55_8695_21" /&gt;&lt;w:bookmarkStart w:id="34" w:name="_PAR__19_9a03d4c8_b165_49fb_800e_1bc6e3c" /&gt;&lt;w:bookmarkEnd w:id="12" /&gt;&lt;w:bookmarkEnd w:id="32" /&gt;&lt;w:r&gt;&lt;w:t&gt;Amend the amendment by relettering or renumbering any nonconsecutive Part letter or section number to read consecutively.&lt;/w:t&gt;&lt;/w:r&gt;&lt;/w:p&gt;&lt;w:p w:rsidR="00D26FB0" w:rsidRDefault="00D26FB0" w:rsidP="00D26FB0"&gt;&lt;w:pPr&gt;&lt;w:keepNext /&gt;&lt;w:spacing w:before="240" /&gt;&lt;w:ind w:left="360" /&gt;&lt;w:jc w:val="center" /&gt;&lt;/w:pPr&gt;&lt;w:bookmarkStart w:id="35" w:name="_SUMMARY__28336105_7f17_407c_ad69_0e6f1c" /&gt;&lt;w:bookmarkStart w:id="36" w:name="_PAGE__2_dc110532_149b_4675_b229_16f30e2" /&gt;&lt;w:bookmarkStart w:id="37" w:name="_PAR__2_a31871a8_a9f4_4ffa_8f43_67afa198" /&gt;&lt;w:bookmarkEnd w:id="1" /&gt;&lt;w:bookmarkEnd w:id="33" /&gt;&lt;w:bookmarkEnd w:id="34" /&gt;&lt;w:r&gt;&lt;w:rPr&gt;&lt;w:b /&gt;&lt;w:sz w:val="24" /&gt;&lt;/w:rPr&gt;&lt;w:t&gt;SUMMARY&lt;/w:t&gt;&lt;/w:r&gt;&lt;/w:p&gt;&lt;w:p w:rsidR="00D26FB0" w:rsidRDefault="00D26FB0" w:rsidP="00D26FB0"&gt;&lt;w:pPr&gt;&lt;w:keepNext /&gt;&lt;w:ind w:left="360" w:firstLine="360" /&gt;&lt;/w:pPr&gt;&lt;w:bookmarkStart w:id="38" w:name="_PAR__3_5a82eddf_2960_48bf_a8c3_9a544850" /&gt;&lt;w:bookmarkEnd w:id="37" /&gt;&lt;w:r w:rsidRPr="001B4DC0"&gt;&lt;w:t&gt;This amendment removes t&lt;/w:t&gt;&lt;/w:r&gt;&lt;w:r&gt;&lt;w:t&gt;he&lt;/w:t&gt;&lt;/w:r&gt;&lt;w:r w:rsidRPr="001B4DC0"&gt;&lt;w:t xml:space="preserve"&gt; provisions &lt;/w:t&gt;&lt;/w:r&gt;&lt;w:r&gt;&lt;w:t xml:space="preserve"&gt;in Committee Amendment "A" &lt;/w:t&gt;&lt;/w:r&gt;&lt;w:r w:rsidRPr="001B4DC0"&gt;&lt;w:t&gt;that establish the Affordability Payment Program to provide $300 payments to eligible recipients.&lt;/w:t&gt;&lt;/w:r&gt;&lt;/w:p&gt;&lt;w:p w:rsidR="00D26FB0" w:rsidRDefault="00D26FB0" w:rsidP="00D26FB0"&gt;&lt;w:pPr&gt;&lt;w:keepNext /&gt;&lt;w:spacing w:before="400" w:after="120" w:line="259" w:lineRule="auto" /&gt;&lt;w:ind w:left="360" /&gt;&lt;w:rPr&gt;&lt;w:b /&gt;&lt;/w:rPr&gt;&lt;/w:pPr&gt;&lt;w:bookmarkStart w:id="39" w:name="_SPONSOR_BLOCK__182d01e6_68b4_4e7d_b1ab_" /&gt;&lt;w:bookmarkStart w:id="40" w:name="_PAR__4_4f9efe14_a6f4_4064_b195_44d66e87" /&gt;&lt;w:bookmarkEnd w:id="35" /&gt;&lt;w:bookmarkEnd w:id="38" /&gt;&lt;w:r&gt;&lt;w:rPr&gt;&lt;w:b /&gt;&lt;/w:rPr&gt;&lt;w:t&gt;SPONSORED BY: ___________________________________&lt;/w:t&gt;&lt;/w:r&gt;&lt;/w:p&gt;&lt;w:p w:rsidR="00D26FB0" w:rsidRDefault="00D26FB0" w:rsidP="00D26FB0"&gt;&lt;w:pPr&gt;&lt;w:keepNext /&gt;&lt;w:spacing w:after="120" w:line="259" w:lineRule="auto" /&gt;&lt;w:ind w:left="720" /&gt;&lt;w:rPr&gt;&lt;w:b /&gt;&lt;/w:rPr&gt;&lt;/w:pPr&gt;&lt;w:bookmarkStart w:id="41" w:name="_PAR__5_668855fb_7034_4243_9660_3a48ee89" /&gt;&lt;w:bookmarkEnd w:id="40" /&gt;&lt;w:r&gt;&lt;w:rPr&gt;&lt;w:b /&gt;&lt;/w:rPr&gt;&lt;w:t&gt;(Senator GROHOSKI, N.)&lt;/w:t&gt;&lt;/w:r&gt;&lt;/w:p&gt;&lt;w:p w:rsidR="00000000" w:rsidRPr="00D26FB0" w:rsidRDefault="00D26FB0" w:rsidP="00D26FB0"&gt;&lt;w:pPr&gt;&lt;w:spacing w:after="120" w:line="259" w:lineRule="auto" /&gt;&lt;w:ind w:left="1080" /&gt;&lt;w:rPr&gt;&lt;w:b /&gt;&lt;/w:rPr&gt;&lt;/w:pPr&gt;&lt;w:bookmarkStart w:id="42" w:name="_PAR__6_d84cba76_d5af_41de_9731_9eacc6a5" /&gt;&lt;w:bookmarkEnd w:id="41" /&gt;&lt;w:r&gt;&lt;w:rPr&gt;&lt;w:b /&gt;&lt;/w:rPr&gt;&lt;w:t&gt;COUNTY: Hancock&lt;/w:t&gt;&lt;/w:r&gt;&lt;w:bookmarkEnd w:id="36" /&gt;&lt;w:bookmarkEnd w:id="39" /&gt;&lt;w:bookmarkEnd w:id="42" /&gt;&lt;/w:p&gt;&lt;w:sectPr w:rsidR="00000000" w:rsidRPr="00D26FB0" w:rsidSect="00D26FB0"&gt;&lt;w:footerReference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_PAGE__1_ca1fa32e_ba1e_4bea_9a0e_72afa64</BookmarkName>
                <Tables>
                  <TableLineTracker>
                    <BookmarkName>_PAR__17_43254c14_e611_482f_9bc9_182fa61</BookmarkName>
                    <TableRows>
                      <TableRow>
                        <TableLines>
                          <TableLine>
                            <LineFragments>
                              <TableLineFragment/>
                              <TableLineFragment/>
                              <TableLineFragment/>
                            </LineFragments>
                            <VerticalPosition>469</VerticalPosition>
                            <LineNumber>22</LineNumber>
                            <BookmarkName>_LINE__22_3942fb7d_8b88_413d_bc6a_16b74c</BookmarkName>
                          </TableLine>
                        </TableLines>
                        <StartingRowLineNumber>22</StartingRowLineNumber>
                        <EndingRowLineNumber>22</EndingRowLineNumber>
                      </TableRow>
                      <TableRow>
                        <TableLines>
                          <TableLine>
                            <LineFragments>
                              <TableLineFragment/>
                              <TableLineFragment/>
                              <TableLineFragment/>
                            </LineFragments>
                            <VerticalPosition>481.5</VerticalPosition>
                            <LineNumber>23</LineNumber>
                            <BookmarkName>_LINE__23_6ad1d821_1d34_425f_a77b_31dc12</BookmarkName>
                          </TableLine>
                        </TableLines>
                        <StartingRowLineNumber>23</StartingRowLineNumber>
                        <EndingRowLineNumber>23</EndingRowLineNumber>
                      </TableRow>
                      <TableRow>
                        <TableLines>
                          <TableLine>
                            <LineFragments>
                              <TableLineFragment/>
                              <TableLineFragment/>
                              <TableLineFragment/>
                            </LineFragments>
                            <VerticalPosition>494.5</VerticalPosition>
                            <LineNumber>24</LineNumber>
                            <BookmarkName>_LINE__24_8876bf9f_9b58_438c_bedf_c4c7fa</BookmarkName>
                          </TableLine>
                        </TableLines>
                        <StartingRowLineNumber>24</StartingRowLineNumber>
                        <EndingRowLineNumber>24</EndingRowLineNumber>
                      </TableRow>
                      <TableRow>
                        <TableLines>
                          <TableLine>
                            <LineFragments>
                              <TableLineFragment/>
                              <TableLineFragment/>
                              <TableLineFragment/>
                            </LineFragments>
                            <VerticalPosition>507</VerticalPosition>
                            <LineNumber>25</LineNumber>
                            <BookmarkName>_LINE__25_451b0f71_0f8f_4136_8d5b_e2fd5f</BookmarkName>
                          </TableLine>
                        </TableLines>
                        <StartingRowLineNumber>25</StartingRowLineNumber>
                        <EndingRowLineNumber>25</EndingRowLineNumber>
                      </TableRow>
                    </TableRows>
                  </TableLineTracker>
                </Tables>
              </ProcessedCheckInPage>
              <ProcessedCheckInPage>
                <PageNumber>2</PageNumber>
                <BookmarkName>_PAGE__2_dc110532_149b_4675_b229_16f30e2</BookmarkName>
                <Tables/>
              </ProcessedCheckInPage>
            </Pages>
            <Paragraphs>
              <CheckInParagraphs>
                <PageNumber>1</PageNumber>
                <BookmarkName>_PAR__2_c7377c19_8654_4372_ab6c_7fb3842a</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_PAR__3_2f140f74_38d8_422c_93b1_29295408</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_PAR__4_b486c1cb_5621_4173_876c_235a20b9</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_PAR__5_656c3f88_7fcd_477e_bb01_9a8d24c1</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_PAR__6_c917187c_4f9a_4bbd_a7f4_dd7b161f</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_PAR__7_093ea000_e3dc_46cd_b643_539a6e00</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_PAR__8_fb448972_5bb6_4d59_b39f_91509874</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_PAR__9_69b7d194_7920_43c0_8548_75c64cdd</BookmarkName>
                <StartingLineNumber>8</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_PAR__10_31d2bb13_05a2_481c_9ef5_d339322</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_PAR__11_c066a0b6_dacc_4b9d_9bf4_2a50339</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_PAR__12_abf9f266_143b_4ec2_8c64_ea5a279</BookmarkName>
                <StartingLineNumber>15</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_PAR__13_a4a4b216_4cac_4fa2_b2c5_504842d</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_PAR__14_14ef8357_8960_4f1c_b1d8_ea7e3bf</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_PAR__15_fd1dbe4f_d248_4403_8bfc_3d5f18c</BookmarkName>
                <StartingLineNumber>19</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_PAR__16_67befffd_123a_4520_93e5_486f39a</BookmarkName>
                <StartingLineNumber>20</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_PAR__18_b196247d_6c4a_483c_902a_11e6f10</BookmarkName>
                <StartingLineNumber>26</StartingLineNumber>
                <EndingLineNumber>26</EndingLineNumber>
                <PostTableLine>true</PostTableLine>
                <PostKeepWithNext>false</PostKeepWithNext>
                <RequiresSectionBreak>true</RequiresSectionBreak>
                <SectionStartingLineNumber>1</SectionStartingLineNumber>
              </CheckInParagraphs>
              <CheckInParagraphs>
                <PageNumber>1</PageNumber>
                <BookmarkName>_PAR__19_9a03d4c8_b165_49fb_800e_1bc6e3c</BookmarkName>
                <StartingLineNumber>27</StartingLineNumber>
                <EndingLineNumber>28</EndingLineNumber>
                <PostTableLine>false</PostTableLine>
                <PostKeepWithNext>false</PostKeepWithNext>
                <RequiresSectionBreak>true</RequiresSectionBreak>
                <SectionStartingLineNumber>27</SectionStartingLineNumber>
              </CheckInParagraphs>
              <CheckInParagraphs>
                <PageNumber>2</PageNumber>
                <BookmarkName>_PAR__2_a31871a8_a9f4_4ffa_8f43_67afa198</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_PAR__3_5a82eddf_2960_48bf_a8c3_9a544850</BookmarkName>
                <StartingLineNumber>2</StartingLineNumber>
                <EndingLineNumber>3</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_PAR__4_4f9efe14_a6f4_4064_b195_44d66e87</BookmarkName>
                <StartingLineNumber>4</StartingLineNumber>
                <EndingLineNumber>4</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_PAR__5_668855fb_7034_4243_9660_3a48ee89</BookmarkName>
                <StartingLineNumber>5</StartingLineNumber>
                <EndingLineNumber>5</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_PAR__6_d84cba76_d5af_41de_9731_9eacc6a5</BookmarkName>
                <StartingLineNumber>6</StartingLineNumber>
                <EndingLineNumber>6</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