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Recommendations of the Commission to Examine Reestablishing Parole</w:t>
      </w:r>
    </w:p>
    <w:p w:rsidR="00827813" w:rsidP="00827813">
      <w:pPr>
        <w:spacing w:after="240"/>
        <w:ind w:left="360"/>
        <w:jc w:val="right"/>
        <w:rPr>
          <w:rFonts w:ascii="Arial" w:eastAsia="Arial" w:hAnsi="Arial" w:cs="Arial"/>
          <w:caps/>
        </w:rPr>
      </w:pPr>
      <w:bookmarkStart w:id="0" w:name="_AMEND_TITLE__dc3281da_203e_4113_8bb2_af"/>
      <w:bookmarkStart w:id="1" w:name="_PAGE__1_633f2c0b_2956_4b84_98f5_fab2d55"/>
      <w:bookmarkStart w:id="2" w:name="_PAR__2_89e78f11_4663_4773_a7ec_385d5673"/>
      <w:r>
        <w:rPr>
          <w:rFonts w:ascii="Arial" w:eastAsia="Arial" w:hAnsi="Arial" w:cs="Arial"/>
          <w:caps/>
        </w:rPr>
        <w:t>L.D. 1941</w:t>
      </w:r>
    </w:p>
    <w:p w:rsidR="00827813" w:rsidP="00827813">
      <w:pPr>
        <w:tabs>
          <w:tab w:val="right" w:pos="8928"/>
        </w:tabs>
        <w:spacing w:after="360"/>
        <w:ind w:left="360"/>
        <w:rPr>
          <w:rFonts w:ascii="Arial" w:eastAsia="Arial" w:hAnsi="Arial" w:cs="Arial"/>
        </w:rPr>
      </w:pPr>
      <w:bookmarkStart w:id="3" w:name="_PAR__3_36d7d592_d6b7_4832_b758_2235e011"/>
      <w:bookmarkEnd w:id="2"/>
      <w:r>
        <w:rPr>
          <w:rFonts w:ascii="Arial" w:eastAsia="Arial" w:hAnsi="Arial" w:cs="Arial"/>
        </w:rPr>
        <w:t>Date:</w:t>
      </w:r>
      <w:r>
        <w:rPr>
          <w:rFonts w:ascii="Arial" w:eastAsia="Arial" w:hAnsi="Arial" w:cs="Arial"/>
        </w:rPr>
        <w:tab/>
        <w:t>(Filing No. H-         )</w:t>
      </w:r>
    </w:p>
    <w:p w:rsidR="00827813" w:rsidP="00827813">
      <w:pPr>
        <w:spacing w:before="60" w:after="60"/>
        <w:ind w:left="720"/>
        <w:rPr>
          <w:rFonts w:ascii="Arial" w:eastAsia="Arial" w:hAnsi="Arial" w:cs="Arial"/>
        </w:rPr>
      </w:pPr>
      <w:bookmarkStart w:id="4" w:name="_PAR__4_a412df75_8d38_4cb1_9c5b_0b70ec44"/>
      <w:bookmarkEnd w:id="3"/>
      <w:r>
        <w:rPr>
          <w:rFonts w:ascii="Arial" w:eastAsia="Arial" w:hAnsi="Arial" w:cs="Arial"/>
        </w:rPr>
        <w:t>Reproduced and distributed under the direction of the Clerk of the House.</w:t>
      </w:r>
    </w:p>
    <w:p w:rsidR="00827813" w:rsidP="00827813">
      <w:pPr>
        <w:spacing w:before="160" w:after="0"/>
        <w:ind w:left="360"/>
        <w:jc w:val="center"/>
        <w:outlineLvl w:val="0"/>
        <w:rPr>
          <w:rFonts w:ascii="Arial" w:eastAsia="Arial" w:hAnsi="Arial" w:cs="Arial"/>
          <w:b/>
          <w:caps/>
          <w:sz w:val="24"/>
          <w:szCs w:val="32"/>
        </w:rPr>
      </w:pPr>
      <w:bookmarkStart w:id="5" w:name="_PAR__5_d448bb3a_da4d_48b9_859e_485d1379"/>
      <w:bookmarkEnd w:id="4"/>
      <w:r>
        <w:rPr>
          <w:rFonts w:ascii="Arial" w:eastAsia="Arial" w:hAnsi="Arial" w:cs="Arial"/>
          <w:b/>
          <w:caps/>
          <w:sz w:val="24"/>
          <w:szCs w:val="32"/>
        </w:rPr>
        <w:t>STATE OF MAINE</w:t>
      </w:r>
    </w:p>
    <w:p w:rsidR="00827813" w:rsidP="00827813">
      <w:pPr>
        <w:spacing w:after="0"/>
        <w:ind w:left="360"/>
        <w:jc w:val="center"/>
        <w:outlineLvl w:val="0"/>
        <w:rPr>
          <w:rFonts w:ascii="Arial" w:eastAsia="Arial" w:hAnsi="Arial" w:cs="Arial"/>
          <w:b/>
          <w:caps/>
          <w:sz w:val="24"/>
          <w:szCs w:val="32"/>
        </w:rPr>
      </w:pPr>
      <w:bookmarkStart w:id="6" w:name="_PAR__6_0113058a_1c99_4b08_b246_45403ab4"/>
      <w:bookmarkEnd w:id="5"/>
      <w:r>
        <w:rPr>
          <w:rFonts w:ascii="Arial" w:eastAsia="Arial" w:hAnsi="Arial" w:cs="Arial"/>
          <w:b/>
          <w:caps/>
          <w:sz w:val="24"/>
          <w:szCs w:val="32"/>
        </w:rPr>
        <w:t>HOUSE OF REPRESENTATIVES</w:t>
      </w:r>
    </w:p>
    <w:p w:rsidR="00827813" w:rsidP="00827813">
      <w:pPr>
        <w:spacing w:after="0"/>
        <w:ind w:left="360"/>
        <w:jc w:val="center"/>
        <w:outlineLvl w:val="0"/>
        <w:rPr>
          <w:rFonts w:ascii="Arial" w:eastAsia="Arial" w:hAnsi="Arial" w:cs="Arial"/>
          <w:b/>
          <w:caps/>
          <w:sz w:val="24"/>
          <w:szCs w:val="32"/>
        </w:rPr>
      </w:pPr>
      <w:bookmarkStart w:id="7" w:name="_PAR__7_ec8924b7_7389_49c6_b9a1_bad243b8"/>
      <w:bookmarkEnd w:id="6"/>
      <w:r>
        <w:rPr>
          <w:rFonts w:ascii="Arial" w:eastAsia="Arial" w:hAnsi="Arial" w:cs="Arial"/>
          <w:b/>
          <w:caps/>
          <w:sz w:val="24"/>
          <w:szCs w:val="32"/>
        </w:rPr>
        <w:t>132nd Legislature</w:t>
      </w:r>
    </w:p>
    <w:p w:rsidR="00827813" w:rsidP="00827813">
      <w:pPr>
        <w:spacing w:after="0"/>
        <w:ind w:left="360"/>
        <w:jc w:val="center"/>
        <w:outlineLvl w:val="0"/>
        <w:rPr>
          <w:rFonts w:ascii="Arial" w:eastAsia="Arial" w:hAnsi="Arial" w:cs="Arial"/>
          <w:b/>
          <w:caps/>
          <w:sz w:val="24"/>
          <w:szCs w:val="32"/>
        </w:rPr>
      </w:pPr>
      <w:bookmarkStart w:id="8" w:name="_PAR__8_3c701890_816d_435d_a728_af65aa9d"/>
      <w:bookmarkEnd w:id="7"/>
      <w:r>
        <w:rPr>
          <w:rFonts w:ascii="Arial" w:eastAsia="Arial" w:hAnsi="Arial" w:cs="Arial"/>
          <w:b/>
          <w:caps/>
          <w:sz w:val="24"/>
          <w:szCs w:val="32"/>
        </w:rPr>
        <w:t>Second Regular Session</w:t>
      </w:r>
    </w:p>
    <w:p w:rsidR="00827813" w:rsidP="00827813">
      <w:pPr>
        <w:spacing w:before="400" w:after="200"/>
        <w:ind w:left="360" w:firstLine="360"/>
        <w:rPr>
          <w:rFonts w:ascii="Arial" w:eastAsia="Arial" w:hAnsi="Arial" w:cs="Arial"/>
        </w:rPr>
      </w:pPr>
      <w:bookmarkStart w:id="9" w:name="_PAR__9_93879d9e_7720_42dd_a619_571f06ce"/>
      <w:bookmarkEnd w:id="8"/>
      <w:r>
        <w:rPr>
          <w:rFonts w:ascii="Arial" w:eastAsia="Arial" w:hAnsi="Arial" w:cs="Arial"/>
          <w:szCs w:val="22"/>
        </w:rPr>
        <w:t>HOUSE AMENDMENT “      ” to COMMITTEE AMENDMENT “B” to H.P. 1300, L.D. 1941, “An Act to Implement Recommendations of the Commission to Examine Reestablishing Parole”</w:t>
      </w:r>
    </w:p>
    <w:p w:rsidR="00827813" w:rsidP="00827813">
      <w:pPr>
        <w:ind w:left="360" w:firstLine="360"/>
        <w:rPr>
          <w:rFonts w:ascii="Arial" w:eastAsia="Arial" w:hAnsi="Arial" w:cs="Arial"/>
        </w:rPr>
      </w:pPr>
      <w:bookmarkStart w:id="10" w:name="_INSTRUCTION__8919032a_6c62_4095_b14d_b6"/>
      <w:bookmarkStart w:id="11" w:name="_PAR__10_2f59cfe8_fd6a_4795_9444_61c0c1b"/>
      <w:bookmarkEnd w:id="0"/>
      <w:bookmarkEnd w:id="9"/>
      <w:r>
        <w:rPr>
          <w:rFonts w:ascii="Arial" w:eastAsia="Arial" w:hAnsi="Arial" w:cs="Arial"/>
        </w:rPr>
        <w:t>Amend the amendment in section 2 in the first paragraph in the last line (page 1, line 19 in amendment) by striking out the following: "13" and inserting the following: '16'</w:t>
      </w:r>
    </w:p>
    <w:p w:rsidR="00827813" w:rsidP="00827813">
      <w:pPr>
        <w:ind w:left="360" w:firstLine="360"/>
        <w:rPr>
          <w:rFonts w:ascii="Arial" w:eastAsia="Arial" w:hAnsi="Arial" w:cs="Arial"/>
        </w:rPr>
      </w:pPr>
      <w:bookmarkStart w:id="12" w:name="_INSTRUCTION__22ecfc35_92e4_41b7_8386_dc"/>
      <w:bookmarkStart w:id="13" w:name="_PAR__11_94858e37_11ad_4179_ae7e_5698975"/>
      <w:bookmarkEnd w:id="10"/>
      <w:bookmarkEnd w:id="11"/>
      <w:r>
        <w:rPr>
          <w:rFonts w:ascii="Arial" w:eastAsia="Arial" w:hAnsi="Arial" w:cs="Arial"/>
        </w:rPr>
        <w:t>Amend the amendment in section 2 in subsection 9 in the last line (page 2, line 4 in amendment) by striking out the following: "and"</w:t>
      </w:r>
    </w:p>
    <w:p w:rsidR="00827813" w:rsidP="00827813">
      <w:pPr>
        <w:ind w:left="360" w:firstLine="360"/>
        <w:rPr>
          <w:rFonts w:ascii="Arial" w:eastAsia="Arial" w:hAnsi="Arial" w:cs="Arial"/>
        </w:rPr>
      </w:pPr>
      <w:bookmarkStart w:id="14" w:name="_INSTRUCTION__8224add8_9b78_4ef0_a8b4_5e"/>
      <w:bookmarkStart w:id="15" w:name="_PAR__12_b8a17cc8_ccd1_4e0c_b066_9ce9349"/>
      <w:bookmarkEnd w:id="12"/>
      <w:bookmarkEnd w:id="13"/>
      <w:r>
        <w:rPr>
          <w:rFonts w:ascii="Arial" w:eastAsia="Arial" w:hAnsi="Arial" w:cs="Arial"/>
        </w:rPr>
        <w:t>Amend the amendment in section 2 by inserting after subsection 9 the following:</w:t>
      </w:r>
    </w:p>
    <w:p w:rsidR="00827813" w:rsidP="00827813">
      <w:pPr>
        <w:ind w:left="360" w:firstLine="360"/>
        <w:rPr>
          <w:rFonts w:ascii="Arial" w:eastAsia="Arial" w:hAnsi="Arial" w:cs="Arial"/>
        </w:rPr>
      </w:pPr>
      <w:bookmarkStart w:id="16" w:name="_PAR__13_50ec8dc8_bd1f_4e2d_94a3_9d17c10"/>
      <w:bookmarkEnd w:id="15"/>
      <w:r>
        <w:rPr>
          <w:rFonts w:ascii="Arial" w:eastAsia="Arial" w:hAnsi="Arial" w:cs="Arial"/>
        </w:rPr>
        <w:t>'10. A member who is currently incarcerated in a correctional facility in this State, appointed by the Speaker of the House;</w:t>
      </w:r>
    </w:p>
    <w:p w:rsidR="00827813" w:rsidP="00827813">
      <w:pPr>
        <w:ind w:left="360" w:firstLine="360"/>
        <w:rPr>
          <w:rFonts w:ascii="Arial" w:eastAsia="Arial" w:hAnsi="Arial" w:cs="Arial"/>
        </w:rPr>
      </w:pPr>
      <w:bookmarkStart w:id="17" w:name="_PAR__14_c8fdeaad_9102_4432_86a6_10d3fff"/>
      <w:bookmarkEnd w:id="16"/>
      <w:r>
        <w:rPr>
          <w:rFonts w:ascii="Arial" w:eastAsia="Arial" w:hAnsi="Arial" w:cs="Arial"/>
        </w:rPr>
        <w:t>11. A member who is a criminal defense attorney, appointed by the Speaker of the House;</w:t>
      </w:r>
    </w:p>
    <w:p w:rsidR="00827813" w:rsidP="00827813">
      <w:pPr>
        <w:ind w:left="360" w:firstLine="360"/>
        <w:rPr>
          <w:rFonts w:ascii="Arial" w:eastAsia="Arial" w:hAnsi="Arial" w:cs="Arial"/>
        </w:rPr>
      </w:pPr>
      <w:bookmarkStart w:id="18" w:name="_PAR__15_5029b591_9939_479e_ba96_9330903"/>
      <w:bookmarkEnd w:id="17"/>
      <w:r w:rsidRPr="002265B7">
        <w:rPr>
          <w:rFonts w:ascii="Arial" w:eastAsia="Arial" w:hAnsi="Arial" w:cs="Arial"/>
        </w:rPr>
        <w:t>12. A member who is a member of Maine Pretrial Services, Inc., appointed by the Speaker of the House; and'</w:t>
      </w:r>
    </w:p>
    <w:p w:rsidR="00827813" w:rsidP="00827813">
      <w:pPr>
        <w:ind w:left="360" w:firstLine="360"/>
        <w:rPr>
          <w:rFonts w:ascii="Arial" w:eastAsia="Arial" w:hAnsi="Arial" w:cs="Arial"/>
        </w:rPr>
      </w:pPr>
      <w:bookmarkStart w:id="19" w:name="_INSTRUCTION__2267f81b_c730_4163_9c65_82"/>
      <w:bookmarkStart w:id="20" w:name="_PAR__16_d0dc51b2_f0f4_471a_b865_ee0da85"/>
      <w:bookmarkEnd w:id="14"/>
      <w:bookmarkEnd w:id="18"/>
      <w:r>
        <w:rPr>
          <w:rFonts w:ascii="Arial" w:eastAsia="Arial" w:hAnsi="Arial" w:cs="Arial"/>
        </w:rPr>
        <w:t>Amend the amendment in section 2 by inserting after subsection 10 the following:</w:t>
      </w:r>
    </w:p>
    <w:p w:rsidR="00827813" w:rsidP="00827813">
      <w:pPr>
        <w:ind w:left="360"/>
        <w:rPr>
          <w:rFonts w:ascii="Arial" w:eastAsia="Arial" w:hAnsi="Arial" w:cs="Arial"/>
        </w:rPr>
      </w:pPr>
      <w:bookmarkStart w:id="21" w:name="_PAR__17_671b18ce_a769_4ddb_b437_cb5ded0"/>
      <w:bookmarkEnd w:id="20"/>
      <w:r>
        <w:rPr>
          <w:rFonts w:ascii="Arial" w:eastAsia="Arial" w:hAnsi="Arial" w:cs="Arial"/>
        </w:rPr>
        <w:t>'The membership of the commission must reflect the diversity of the State, including, but not limited to, diversity in geographic location, cultural and ethnic background, sexual orientation, gender identity and professional experience.'</w:t>
      </w:r>
    </w:p>
    <w:p w:rsidR="00827813" w:rsidP="00827813">
      <w:pPr>
        <w:ind w:left="360" w:firstLine="360"/>
        <w:rPr>
          <w:rFonts w:ascii="Arial" w:eastAsia="Arial" w:hAnsi="Arial" w:cs="Arial"/>
        </w:rPr>
      </w:pPr>
      <w:bookmarkStart w:id="22" w:name="_INSTRUCTION__20d2b4a1_1616_4f29_8c36_eb"/>
      <w:bookmarkStart w:id="23" w:name="_PAR__18_414f8444_c720_4df0_83df_5871e35"/>
      <w:bookmarkEnd w:id="19"/>
      <w:bookmarkEnd w:id="21"/>
      <w:r w:rsidRPr="00AD2EED">
        <w:rPr>
          <w:rFonts w:ascii="Arial" w:eastAsia="Arial" w:hAnsi="Arial" w:cs="Arial"/>
        </w:rPr>
        <w:t xml:space="preserve">Amend the </w:t>
      </w:r>
      <w:r>
        <w:rPr>
          <w:rFonts w:ascii="Arial" w:eastAsia="Arial" w:hAnsi="Arial" w:cs="Arial"/>
        </w:rPr>
        <w:t>amendment</w:t>
      </w:r>
      <w:r w:rsidRPr="00AD2EED">
        <w:rPr>
          <w:rFonts w:ascii="Arial" w:eastAsia="Arial" w:hAnsi="Arial" w:cs="Arial"/>
        </w:rPr>
        <w:t xml:space="preserve"> in section </w:t>
      </w:r>
      <w:r>
        <w:rPr>
          <w:rFonts w:ascii="Arial" w:eastAsia="Arial" w:hAnsi="Arial" w:cs="Arial"/>
        </w:rPr>
        <w:t>2</w:t>
      </w:r>
      <w:r w:rsidRPr="00AD2EED">
        <w:rPr>
          <w:rFonts w:ascii="Arial" w:eastAsia="Arial" w:hAnsi="Arial" w:cs="Arial"/>
        </w:rPr>
        <w:t xml:space="preserve"> by renumbering the subsections to read consecutively.</w:t>
      </w:r>
    </w:p>
    <w:p w:rsidR="00827813" w:rsidP="00827813">
      <w:pPr>
        <w:ind w:left="360" w:firstLine="360"/>
        <w:rPr>
          <w:rFonts w:ascii="Arial" w:eastAsia="Arial" w:hAnsi="Arial" w:cs="Arial"/>
        </w:rPr>
      </w:pPr>
      <w:bookmarkStart w:id="24" w:name="_INSTRUCTION__be6ea68d_0dce_4e02_92d7_98"/>
      <w:bookmarkStart w:id="25" w:name="_PAR__19_39047dc6_6870_4f42_bf26_5dcf66a"/>
      <w:bookmarkEnd w:id="22"/>
      <w:bookmarkEnd w:id="23"/>
      <w:r>
        <w:rPr>
          <w:rFonts w:ascii="Arial" w:eastAsia="Arial" w:hAnsi="Arial" w:cs="Arial"/>
        </w:rPr>
        <w:t>Amend the amendment by relettering or renumbering any nonconsecutive Part letter or section number to read consecutively.</w:t>
      </w:r>
    </w:p>
    <w:p w:rsidR="00827813" w:rsidP="00827813">
      <w:pPr>
        <w:keepNext/>
        <w:spacing w:before="240"/>
        <w:ind w:left="360"/>
        <w:jc w:val="center"/>
        <w:rPr>
          <w:rFonts w:ascii="Arial" w:eastAsia="Arial" w:hAnsi="Arial" w:cs="Arial"/>
        </w:rPr>
      </w:pPr>
      <w:bookmarkStart w:id="26" w:name="_SUMMARY__8e9d76ab_f6c1_4ff5_9815_b30208"/>
      <w:bookmarkStart w:id="27" w:name="_PAR__20_d90d3955_4b63_46ce_af30_22d150f"/>
      <w:bookmarkEnd w:id="24"/>
      <w:bookmarkEnd w:id="25"/>
      <w:r>
        <w:rPr>
          <w:rFonts w:ascii="Arial" w:eastAsia="Arial" w:hAnsi="Arial" w:cs="Arial"/>
          <w:b/>
          <w:sz w:val="24"/>
        </w:rPr>
        <w:t>SUMMARY</w:t>
      </w:r>
    </w:p>
    <w:p w:rsidR="00827813" w:rsidP="00827813">
      <w:pPr>
        <w:keepNext/>
        <w:ind w:left="360" w:firstLine="360"/>
        <w:rPr>
          <w:rFonts w:ascii="Arial" w:eastAsia="Arial" w:hAnsi="Arial" w:cs="Arial"/>
        </w:rPr>
      </w:pPr>
      <w:bookmarkStart w:id="28" w:name="_PAR__21_b29c8555_514f_45ab_ac09_1665b2b"/>
      <w:bookmarkEnd w:id="27"/>
      <w:r>
        <w:rPr>
          <w:rFonts w:ascii="Arial" w:eastAsia="Arial" w:hAnsi="Arial" w:cs="Arial"/>
        </w:rPr>
        <w:t xml:space="preserve">This amendment adds 3 members to the Commission to Examine the Intersection of Parole and Current Sentencing Practices: a person who is currently incarcerated; a criminal defense attorney; and a member of Maine Pretrial Services, Inc. The amendment also requires the membership of the commission to reflect the diversity of the State, including, </w:t>
      </w:r>
      <w:bookmarkStart w:id="29" w:name="_PAGE_SPLIT__fb2c6d6e_c285_46e7_bef0_7f3"/>
      <w:bookmarkStart w:id="30" w:name="_PAGE__2_194a72cd_b79c_444b_94bf_2998944"/>
      <w:bookmarkStart w:id="31" w:name="_PAR__2_e99fd452_b323_4c36_b30a_b33d3f91"/>
      <w:bookmarkEnd w:id="1"/>
      <w:bookmarkEnd w:id="28"/>
      <w:r>
        <w:rPr>
          <w:rFonts w:ascii="Arial" w:eastAsia="Arial" w:hAnsi="Arial" w:cs="Arial"/>
        </w:rPr>
        <w:t>b</w:t>
      </w:r>
      <w:bookmarkEnd w:id="29"/>
      <w:r>
        <w:rPr>
          <w:rFonts w:ascii="Arial" w:eastAsia="Arial" w:hAnsi="Arial" w:cs="Arial"/>
        </w:rPr>
        <w:t>ut not limited to, diversity in geographic location, cultural and ethnic background, sexual orientation, gender identity and professional experience.</w:t>
      </w:r>
    </w:p>
    <w:p w:rsidR="00827813" w:rsidP="00827813">
      <w:pPr>
        <w:keepNext/>
        <w:spacing w:before="400" w:after="120" w:line="259" w:lineRule="auto"/>
        <w:ind w:left="360"/>
        <w:rPr>
          <w:rFonts w:ascii="Arial" w:eastAsia="Arial" w:hAnsi="Arial" w:cs="Arial"/>
          <w:b/>
        </w:rPr>
      </w:pPr>
      <w:bookmarkStart w:id="32" w:name="_SPONSOR_BLOCK__8ff53f3d_0080_4413_931a_"/>
      <w:bookmarkStart w:id="33" w:name="_PAR__3_12a5962e_900e_4474_875f_6c721ab4"/>
      <w:bookmarkEnd w:id="26"/>
      <w:bookmarkEnd w:id="31"/>
      <w:r>
        <w:rPr>
          <w:rFonts w:ascii="Arial" w:eastAsia="Arial" w:hAnsi="Arial" w:cs="Arial"/>
          <w:b/>
        </w:rPr>
        <w:t>SPONSORED BY: ___________________________________</w:t>
      </w:r>
    </w:p>
    <w:p w:rsidR="00827813" w:rsidP="00827813">
      <w:pPr>
        <w:keepNext/>
        <w:spacing w:after="120" w:line="259" w:lineRule="auto"/>
        <w:ind w:left="720"/>
        <w:rPr>
          <w:rFonts w:ascii="Arial" w:eastAsia="Arial" w:hAnsi="Arial" w:cs="Arial"/>
          <w:b/>
        </w:rPr>
      </w:pPr>
      <w:bookmarkStart w:id="34" w:name="_PAR__4_c558c04d_2744_4f3f_9acc_545d7967"/>
      <w:bookmarkEnd w:id="33"/>
      <w:r>
        <w:rPr>
          <w:rFonts w:ascii="Arial" w:eastAsia="Arial" w:hAnsi="Arial" w:cs="Arial"/>
          <w:b/>
        </w:rPr>
        <w:t>(Representative MILLIKEN, N.)</w:t>
      </w:r>
    </w:p>
    <w:p w:rsidR="00000000" w:rsidRPr="00827813" w:rsidP="00827813">
      <w:pPr>
        <w:spacing w:after="120" w:line="259" w:lineRule="auto"/>
        <w:ind w:left="1080"/>
        <w:rPr>
          <w:rFonts w:ascii="Arial" w:eastAsia="Arial" w:hAnsi="Arial" w:cs="Arial"/>
          <w:b/>
        </w:rPr>
      </w:pPr>
      <w:bookmarkStart w:id="35" w:name="_PAR__5_b206cef7_c988_446d_8f9d_ea70287b"/>
      <w:bookmarkEnd w:id="34"/>
      <w:r>
        <w:rPr>
          <w:rFonts w:ascii="Arial" w:eastAsia="Arial" w:hAnsi="Arial" w:cs="Arial"/>
          <w:b/>
        </w:rPr>
        <w:t>TOWN: Blue Hill</w:t>
      </w:r>
      <w:bookmarkEnd w:id="30"/>
      <w:bookmarkEnd w:id="32"/>
      <w:bookmarkEnd w:id="3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LR1826, item 7 - 132nd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Establishing the Commission to Examine the Intersection of Parole and Current Sentencing Practices</w:t>
    </w:r>
  </w:p>
  <w:p>
    <w:pPr>
      <w:suppressLineNumbers/>
      <w:spacing w:before="0" w:after="0"/>
      <w:jc w:val="center"/>
      <w:rPr>
        <w:rFonts w:ascii="Arial" w:eastAsia="Arial" w:hAnsi="Arial" w:cs="Arial"/>
      </w:rPr>
    </w:pPr>
    <w:r>
      <w:rPr>
        <w:rFonts w:ascii="Arial" w:eastAsia="Arial" w:hAnsi="Arial" w:cs="Arial"/>
        <w:sz w:val="22"/>
      </w:rPr>
      <w:t>L.D. 1941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265B7"/>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27813"/>
    <w:rsid w:val="008A5943"/>
    <w:rsid w:val="0092322A"/>
    <w:rsid w:val="009367EC"/>
    <w:rsid w:val="0099722B"/>
    <w:rsid w:val="009B3D4F"/>
    <w:rsid w:val="009D6A0B"/>
    <w:rsid w:val="009E724F"/>
    <w:rsid w:val="009F6C9E"/>
    <w:rsid w:val="00A81643"/>
    <w:rsid w:val="00AA73FC"/>
    <w:rsid w:val="00AD2EED"/>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