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the Right to Harvest Wildlife</w:t>
      </w:r>
    </w:p>
    <w:p w:rsidR="00AD6C88" w:rsidP="00AD6C88">
      <w:pPr>
        <w:spacing w:after="240"/>
        <w:ind w:left="360"/>
        <w:jc w:val="right"/>
        <w:rPr>
          <w:rFonts w:ascii="Arial" w:eastAsia="Arial" w:hAnsi="Arial" w:cs="Arial"/>
          <w:caps/>
        </w:rPr>
      </w:pPr>
      <w:bookmarkStart w:id="0" w:name="_AMEND_TITLE__0c3f67ea_f765_41be_a4e7_3c"/>
      <w:bookmarkStart w:id="1" w:name="_PAGE__1_a2e1dc0b_7695_4692_867f_5c6268c"/>
      <w:bookmarkStart w:id="2" w:name="_PAR__2_a95f1387_bd2d_4b6c_baf3_5f5e3b90"/>
      <w:r>
        <w:rPr>
          <w:rFonts w:ascii="Arial" w:eastAsia="Arial" w:hAnsi="Arial" w:cs="Arial"/>
          <w:caps/>
        </w:rPr>
        <w:t>L.D. 1343</w:t>
      </w:r>
    </w:p>
    <w:p w:rsidR="00AD6C88" w:rsidP="00AD6C88">
      <w:pPr>
        <w:tabs>
          <w:tab w:val="right" w:pos="8928"/>
        </w:tabs>
        <w:spacing w:after="360"/>
        <w:ind w:left="360"/>
        <w:rPr>
          <w:rFonts w:ascii="Arial" w:eastAsia="Arial" w:hAnsi="Arial" w:cs="Arial"/>
        </w:rPr>
      </w:pPr>
      <w:bookmarkStart w:id="3" w:name="_PAR__3_8775ec94_491f_42b1_84a5_e5d68a0a"/>
      <w:bookmarkEnd w:id="2"/>
      <w:r>
        <w:rPr>
          <w:rFonts w:ascii="Arial" w:eastAsia="Arial" w:hAnsi="Arial" w:cs="Arial"/>
        </w:rPr>
        <w:t>Date:</w:t>
      </w:r>
      <w:r>
        <w:rPr>
          <w:rFonts w:ascii="Arial" w:eastAsia="Arial" w:hAnsi="Arial" w:cs="Arial"/>
        </w:rPr>
        <w:tab/>
        <w:t>(Filing No. S-         )</w:t>
      </w:r>
    </w:p>
    <w:p w:rsidR="00AD6C88" w:rsidP="00AD6C88">
      <w:pPr>
        <w:spacing w:before="600" w:after="300"/>
        <w:ind w:left="360"/>
        <w:jc w:val="center"/>
        <w:outlineLvl w:val="0"/>
        <w:rPr>
          <w:rFonts w:ascii="Arial" w:eastAsia="Arial" w:hAnsi="Arial" w:cs="Arial"/>
        </w:rPr>
      </w:pPr>
      <w:bookmarkStart w:id="4" w:name="_PAR__4_4cc91933_9668_42fe_b350_542bda8d"/>
      <w:bookmarkEnd w:id="3"/>
      <w:r>
        <w:rPr>
          <w:rFonts w:ascii="Arial" w:eastAsia="Arial" w:hAnsi="Arial" w:cs="Arial"/>
          <w:b/>
          <w:caps/>
          <w:sz w:val="24"/>
          <w:szCs w:val="32"/>
        </w:rPr>
        <w:t xml:space="preserve">Inland Fisheries and Wildlife </w:t>
      </w:r>
    </w:p>
    <w:p w:rsidR="00AD6C88" w:rsidP="00AD6C88">
      <w:pPr>
        <w:spacing w:before="60" w:after="60"/>
        <w:ind w:left="720"/>
        <w:rPr>
          <w:rFonts w:ascii="Arial" w:eastAsia="Arial" w:hAnsi="Arial" w:cs="Arial"/>
        </w:rPr>
      </w:pPr>
      <w:bookmarkStart w:id="5" w:name="_PAR__5_39df1032_eff2_4c02_a26e_1790afc9"/>
      <w:bookmarkEnd w:id="4"/>
      <w:r>
        <w:rPr>
          <w:rFonts w:ascii="Arial" w:eastAsia="Arial" w:hAnsi="Arial" w:cs="Arial"/>
        </w:rPr>
        <w:t>Reproduced and distributed under the direction of the Secretary of the Senate.</w:t>
      </w:r>
    </w:p>
    <w:p w:rsidR="00AD6C88" w:rsidP="00AD6C88">
      <w:pPr>
        <w:spacing w:before="160" w:after="0"/>
        <w:ind w:left="360"/>
        <w:jc w:val="center"/>
        <w:outlineLvl w:val="0"/>
        <w:rPr>
          <w:rFonts w:ascii="Arial" w:eastAsia="Arial" w:hAnsi="Arial" w:cs="Arial"/>
          <w:b/>
          <w:caps/>
          <w:sz w:val="24"/>
          <w:szCs w:val="32"/>
        </w:rPr>
      </w:pPr>
      <w:bookmarkStart w:id="6" w:name="_PAR__6_aa248945_fdba_4202_bfcd_77dc7883"/>
      <w:bookmarkEnd w:id="5"/>
      <w:r>
        <w:rPr>
          <w:rFonts w:ascii="Arial" w:eastAsia="Arial" w:hAnsi="Arial" w:cs="Arial"/>
          <w:b/>
          <w:caps/>
          <w:sz w:val="24"/>
          <w:szCs w:val="32"/>
        </w:rPr>
        <w:t>STATE OF MAINE</w:t>
      </w:r>
    </w:p>
    <w:p w:rsidR="00AD6C88" w:rsidP="00AD6C88">
      <w:pPr>
        <w:spacing w:after="0"/>
        <w:ind w:left="360"/>
        <w:jc w:val="center"/>
        <w:outlineLvl w:val="0"/>
        <w:rPr>
          <w:rFonts w:ascii="Arial" w:eastAsia="Arial" w:hAnsi="Arial" w:cs="Arial"/>
          <w:b/>
          <w:caps/>
          <w:sz w:val="24"/>
          <w:szCs w:val="32"/>
        </w:rPr>
      </w:pPr>
      <w:bookmarkStart w:id="7" w:name="_PAR__7_49585807_f339_49e8_b667_a69f512b"/>
      <w:bookmarkEnd w:id="6"/>
      <w:r>
        <w:rPr>
          <w:rFonts w:ascii="Arial" w:eastAsia="Arial" w:hAnsi="Arial" w:cs="Arial"/>
          <w:b/>
          <w:caps/>
          <w:sz w:val="24"/>
          <w:szCs w:val="32"/>
        </w:rPr>
        <w:t>SENATE</w:t>
      </w:r>
    </w:p>
    <w:p w:rsidR="00AD6C88" w:rsidP="00AD6C88">
      <w:pPr>
        <w:spacing w:after="0"/>
        <w:ind w:left="360"/>
        <w:jc w:val="center"/>
        <w:outlineLvl w:val="0"/>
        <w:rPr>
          <w:rFonts w:ascii="Arial" w:eastAsia="Arial" w:hAnsi="Arial" w:cs="Arial"/>
          <w:b/>
          <w:caps/>
          <w:sz w:val="24"/>
          <w:szCs w:val="32"/>
        </w:rPr>
      </w:pPr>
      <w:bookmarkStart w:id="8" w:name="_PAR__8_3fdfef97_13e5_4b30_97d2_7306e709"/>
      <w:bookmarkEnd w:id="7"/>
      <w:r>
        <w:rPr>
          <w:rFonts w:ascii="Arial" w:eastAsia="Arial" w:hAnsi="Arial" w:cs="Arial"/>
          <w:b/>
          <w:caps/>
          <w:sz w:val="24"/>
          <w:szCs w:val="32"/>
        </w:rPr>
        <w:t>132nd Legislature</w:t>
      </w:r>
    </w:p>
    <w:p w:rsidR="00AD6C88" w:rsidP="00AD6C88">
      <w:pPr>
        <w:spacing w:after="0"/>
        <w:ind w:left="360"/>
        <w:jc w:val="center"/>
        <w:outlineLvl w:val="0"/>
        <w:rPr>
          <w:rFonts w:ascii="Arial" w:eastAsia="Arial" w:hAnsi="Arial" w:cs="Arial"/>
          <w:b/>
          <w:caps/>
          <w:sz w:val="24"/>
          <w:szCs w:val="32"/>
        </w:rPr>
      </w:pPr>
      <w:bookmarkStart w:id="9" w:name="_PAR__9_6d75590c_356c_4eba_beda_74cccce7"/>
      <w:bookmarkEnd w:id="8"/>
      <w:r>
        <w:rPr>
          <w:rFonts w:ascii="Arial" w:eastAsia="Arial" w:hAnsi="Arial" w:cs="Arial"/>
          <w:b/>
          <w:caps/>
          <w:sz w:val="24"/>
          <w:szCs w:val="32"/>
        </w:rPr>
        <w:t>Second Regular Session</w:t>
      </w:r>
    </w:p>
    <w:p w:rsidR="00AD6C88" w:rsidP="00AD6C88">
      <w:pPr>
        <w:spacing w:before="400" w:after="200"/>
        <w:ind w:left="360" w:firstLine="360"/>
        <w:rPr>
          <w:rFonts w:ascii="Arial" w:eastAsia="Arial" w:hAnsi="Arial" w:cs="Arial"/>
        </w:rPr>
      </w:pPr>
      <w:bookmarkStart w:id="10" w:name="_PAR__10_f17d64bf_e63c_45db_a6b9_45f06eb"/>
      <w:bookmarkEnd w:id="9"/>
      <w:r>
        <w:rPr>
          <w:rFonts w:ascii="Arial" w:eastAsia="Arial" w:hAnsi="Arial" w:cs="Arial"/>
          <w:szCs w:val="22"/>
        </w:rPr>
        <w:t>COMMITTEE AMENDMENT “      ” to S.P. 559, L.D. 1343, “An Act to Protect the Right to Harvest Wildlife”</w:t>
      </w:r>
    </w:p>
    <w:p w:rsidR="00AD6C88" w:rsidP="00AD6C88">
      <w:pPr>
        <w:ind w:left="360" w:firstLine="360"/>
        <w:rPr>
          <w:rFonts w:ascii="Arial" w:eastAsia="Arial" w:hAnsi="Arial" w:cs="Arial"/>
        </w:rPr>
      </w:pPr>
      <w:bookmarkStart w:id="11" w:name="_INSTRUCTION__a02fae8e_0ada_42c0_bff3_96"/>
      <w:bookmarkStart w:id="12" w:name="_PAR__11_44987e8e_4ef2_496d_aba5_7de7874"/>
      <w:bookmarkEnd w:id="0"/>
      <w:bookmarkEnd w:id="10"/>
      <w:r>
        <w:rPr>
          <w:rFonts w:ascii="Arial" w:eastAsia="Arial" w:hAnsi="Arial" w:cs="Arial"/>
        </w:rPr>
        <w:t>Amend the bill by striking out the title and substituting the following:</w:t>
      </w:r>
    </w:p>
    <w:p w:rsidR="00AD6C88" w:rsidP="00AD6C88">
      <w:pPr>
        <w:ind w:left="360"/>
        <w:rPr>
          <w:rFonts w:ascii="Arial" w:eastAsia="Arial" w:hAnsi="Arial" w:cs="Arial"/>
        </w:rPr>
      </w:pPr>
      <w:bookmarkStart w:id="13" w:name="_PAR__12_b9e049ce_18e7_49df_afb4_9a73d39"/>
      <w:bookmarkEnd w:id="12"/>
      <w:r>
        <w:rPr>
          <w:rFonts w:ascii="Arial" w:eastAsia="Arial" w:hAnsi="Arial" w:cs="Arial"/>
          <w:b/>
        </w:rPr>
        <w:t>'An Act to Protect the Right to Harvest Fish and Wildlife'</w:t>
      </w:r>
    </w:p>
    <w:p w:rsidR="00AD6C88" w:rsidP="00AD6C88">
      <w:pPr>
        <w:ind w:left="360" w:firstLine="360"/>
        <w:rPr>
          <w:rFonts w:ascii="Arial" w:eastAsia="Arial" w:hAnsi="Arial" w:cs="Arial"/>
        </w:rPr>
      </w:pPr>
      <w:bookmarkStart w:id="14" w:name="_INSTRUCTION__61d6eb7a_6729_4e18_8a5c_20"/>
      <w:bookmarkStart w:id="15" w:name="_PAR__13_f9334d33_45f2_467f_9eac_06b5e18"/>
      <w:bookmarkEnd w:id="11"/>
      <w:bookmarkEnd w:id="13"/>
      <w:r>
        <w:rPr>
          <w:rFonts w:ascii="Arial" w:eastAsia="Arial" w:hAnsi="Arial" w:cs="Arial"/>
        </w:rPr>
        <w:t>Amend the bill by striking out everything after the enacting clause and inserting the following:</w:t>
      </w:r>
    </w:p>
    <w:p w:rsidR="00AD6C88" w:rsidP="00AD6C88">
      <w:pPr>
        <w:ind w:left="360" w:firstLine="360"/>
        <w:rPr>
          <w:rFonts w:ascii="Arial" w:eastAsia="Arial" w:hAnsi="Arial" w:cs="Arial"/>
        </w:rPr>
      </w:pPr>
      <w:bookmarkStart w:id="16" w:name="_PAR__14_5964c46a_317a_4f22_8f80_a3c4f1c"/>
      <w:bookmarkEnd w:id="15"/>
      <w:r>
        <w:rPr>
          <w:rFonts w:ascii="Arial" w:eastAsia="Arial" w:hAnsi="Arial" w:cs="Arial"/>
        </w:rPr>
        <w:t>'</w:t>
      </w:r>
      <w:r>
        <w:rPr>
          <w:rFonts w:ascii="Arial" w:eastAsia="Arial" w:hAnsi="Arial" w:cs="Arial"/>
          <w:b/>
          <w:sz w:val="24"/>
        </w:rPr>
        <w:t>Sec. 1.  12 MRSA §10050</w:t>
      </w:r>
      <w:r>
        <w:rPr>
          <w:rFonts w:ascii="Arial" w:eastAsia="Arial" w:hAnsi="Arial" w:cs="Arial"/>
        </w:rPr>
        <w:t xml:space="preserve"> is enacted to read:</w:t>
      </w:r>
    </w:p>
    <w:p w:rsidR="00AD6C88" w:rsidP="00AD6C88">
      <w:pPr>
        <w:ind w:left="1080" w:hanging="720"/>
        <w:rPr>
          <w:rFonts w:ascii="Arial" w:eastAsia="Arial" w:hAnsi="Arial" w:cs="Arial"/>
        </w:rPr>
      </w:pPr>
      <w:bookmarkStart w:id="17" w:name="_PAR__15_8c1c2f6b_c896_4613_9d40_24cb1a1"/>
      <w:bookmarkEnd w:id="16"/>
      <w:r>
        <w:rPr>
          <w:rFonts w:ascii="Arial" w:eastAsia="Arial" w:hAnsi="Arial" w:cs="Arial"/>
          <w:b/>
          <w:u w:val="single"/>
        </w:rPr>
        <w:t>§10050.  Right to harvest fish and wildlife; limitations</w:t>
      </w:r>
    </w:p>
    <w:p w:rsidR="00AD6C88" w:rsidP="00AD6C88">
      <w:pPr>
        <w:ind w:left="360" w:firstLine="360"/>
        <w:rPr>
          <w:rFonts w:ascii="Arial" w:eastAsia="Arial" w:hAnsi="Arial" w:cs="Arial"/>
        </w:rPr>
      </w:pPr>
      <w:bookmarkStart w:id="18" w:name="_PAR__16_3b6b90a9_5c72_42e1_9c9f_89c6c00"/>
      <w:bookmarkEnd w:id="17"/>
      <w:r>
        <w:rPr>
          <w:rFonts w:ascii="Arial" w:eastAsia="Arial" w:hAnsi="Arial" w:cs="Arial"/>
          <w:b/>
          <w:u w:val="single"/>
        </w:rPr>
        <w:t xml:space="preserve">1.  Right to harvest fish and wildlife. </w:t>
      </w:r>
      <w:r>
        <w:rPr>
          <w:rFonts w:ascii="Arial" w:eastAsia="Arial" w:hAnsi="Arial" w:cs="Arial"/>
          <w:u w:val="single"/>
        </w:rPr>
        <w:t xml:space="preserve"> Pursuant to the right to food as declared in the Constitution of Maine, Article I, Section 25, the people of this State have the right to harvest fish and wildlife by hunting, fishing or trapping for their own nourishment, sustenance, bodily health or well-being.</w:t>
      </w:r>
      <w:r>
        <w:rPr>
          <w:rFonts w:ascii="Arial" w:eastAsia="Arial" w:hAnsi="Arial" w:cs="Arial"/>
        </w:rPr>
        <w:t xml:space="preserve"> </w:t>
      </w:r>
    </w:p>
    <w:p w:rsidR="00AD6C88" w:rsidP="00AD6C88">
      <w:pPr>
        <w:ind w:left="360" w:firstLine="360"/>
        <w:rPr>
          <w:rFonts w:ascii="Arial" w:eastAsia="Arial" w:hAnsi="Arial" w:cs="Arial"/>
        </w:rPr>
      </w:pPr>
      <w:bookmarkStart w:id="19" w:name="_PAR__17_a5649bc0_43f5_4ce1_a754_7bdb160"/>
      <w:bookmarkEnd w:id="18"/>
      <w:r>
        <w:rPr>
          <w:rFonts w:ascii="Arial" w:eastAsia="Arial" w:hAnsi="Arial" w:cs="Arial"/>
          <w:b/>
          <w:u w:val="single"/>
        </w:rPr>
        <w:t xml:space="preserve">2.  Limitation. </w:t>
      </w:r>
      <w:r>
        <w:rPr>
          <w:rFonts w:ascii="Arial" w:eastAsia="Arial" w:hAnsi="Arial" w:cs="Arial"/>
          <w:u w:val="single"/>
        </w:rPr>
        <w:t xml:space="preserve"> The exercise of the right to harvest fish and wildlife is expressly limited by all applicable laws, rules and regulations authorized pursuant to this Title, which the department shall enforce.</w:t>
      </w:r>
      <w:r>
        <w:rPr>
          <w:rFonts w:ascii="Arial" w:eastAsia="Arial" w:hAnsi="Arial" w:cs="Arial"/>
        </w:rPr>
        <w:t>'</w:t>
      </w:r>
    </w:p>
    <w:p w:rsidR="00AD6C88" w:rsidP="00AD6C88">
      <w:pPr>
        <w:ind w:left="360" w:firstLine="360"/>
        <w:rPr>
          <w:rFonts w:ascii="Arial" w:eastAsia="Arial" w:hAnsi="Arial" w:cs="Arial"/>
        </w:rPr>
      </w:pPr>
      <w:bookmarkStart w:id="20" w:name="_INSTRUCTION__987b13e7_32a1_4267_8eea_5d"/>
      <w:bookmarkStart w:id="21" w:name="_PAR__18_3e4b61dd_bdd3_441d_9e4d_58d7b52"/>
      <w:bookmarkEnd w:id="14"/>
      <w:bookmarkEnd w:id="19"/>
      <w:r>
        <w:rPr>
          <w:rFonts w:ascii="Arial" w:eastAsia="Arial" w:hAnsi="Arial" w:cs="Arial"/>
        </w:rPr>
        <w:t>Amend the bill by relettering or renumbering any nonconsecutive Part letter or section number to read consecutively.</w:t>
      </w:r>
    </w:p>
    <w:p w:rsidR="00AD6C88" w:rsidP="00AD6C88">
      <w:pPr>
        <w:keepNext/>
        <w:spacing w:before="240"/>
        <w:ind w:left="360"/>
        <w:jc w:val="center"/>
        <w:rPr>
          <w:rFonts w:ascii="Arial" w:eastAsia="Arial" w:hAnsi="Arial" w:cs="Arial"/>
        </w:rPr>
      </w:pPr>
      <w:bookmarkStart w:id="22" w:name="_SUMMARY__a426dc1b_5477_4ae1_9877_abafb4"/>
      <w:bookmarkStart w:id="23" w:name="_PAR__19_5d940c56_e2dd_46a6_a1ed_32e4cc3"/>
      <w:bookmarkEnd w:id="20"/>
      <w:bookmarkEnd w:id="21"/>
      <w:r>
        <w:rPr>
          <w:rFonts w:ascii="Arial" w:eastAsia="Arial" w:hAnsi="Arial" w:cs="Arial"/>
          <w:b/>
          <w:sz w:val="24"/>
        </w:rPr>
        <w:t>SUMMARY</w:t>
      </w:r>
    </w:p>
    <w:p w:rsidR="00000000" w:rsidP="00AD6C88">
      <w:pPr>
        <w:ind w:left="360" w:firstLine="360"/>
        <w:rPr>
          <w:rFonts w:ascii="Arial" w:eastAsia="Arial" w:hAnsi="Arial" w:cs="Arial"/>
        </w:rPr>
      </w:pPr>
      <w:bookmarkStart w:id="24" w:name="_PAR__20_0fd6633b_c3ca_44e3_959a_b09c6a4"/>
      <w:bookmarkEnd w:id="23"/>
      <w:r>
        <w:rPr>
          <w:rFonts w:ascii="Arial" w:eastAsia="Arial" w:hAnsi="Arial" w:cs="Arial"/>
        </w:rPr>
        <w:t>This amendment replaces the bill and changes the title.  It establishes that, pursuant to the right to food as declared in the Constitution of Maine, Article I, Section 25, the people of this State have a right to harvest fish and wildlife by hunting, fishing or trapping for their own nourishment, sustenance, bodily health or well-being, subject to applicable laws, rules and regulations.</w:t>
      </w:r>
      <w:bookmarkEnd w:id="1"/>
      <w:bookmarkEnd w:id="22"/>
      <w:bookmarkEnd w:id="24"/>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LR0495,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the Right to Harvest Fish and Wildlife</w:t>
    </w:r>
  </w:p>
  <w:p>
    <w:pPr>
      <w:suppressLineNumbers/>
      <w:spacing w:before="0" w:after="0"/>
      <w:jc w:val="center"/>
      <w:rPr>
        <w:rFonts w:ascii="Arial" w:eastAsia="Arial" w:hAnsi="Arial" w:cs="Arial"/>
      </w:rPr>
    </w:pPr>
    <w:r>
      <w:rPr>
        <w:rFonts w:ascii="Arial" w:eastAsia="Arial" w:hAnsi="Arial" w:cs="Arial"/>
        <w:sz w:val="22"/>
      </w:rPr>
      <w:t>L.D. 1343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6C8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149909</ItemId>
    <LRId>74138</LRId>
    <ParentItemId>143963</ParentItemId>
    <LRNumber>495</LRNumber>
    <LDNumber>1343</LDNumber>
    <PaperNumber>SP0559</PaperNumber>
    <ItemNumber>6</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Inland Fisheries and Wildlife</LeadCommitteeName>
    <LRTitle>An Act to Protect the Right to Harvest Wildlife</LRTitle>
    <ItemTitle>An Act to Protect the Right to Harvest Fish and Wildlife</ItemTitle>
    <OriginalItemTitle>An Act to Protect the Right to Harvest Wildlife</OriginalItemTitle>
    <ParentItemTitle>An Act to Protect the Right to Harvest Wildlife</ParentItemTitle>
    <ShortTitle1>AN ACT TO PROTECT THE RIGHT TO</ShortTitle1>
    <ShortTitle2>HARVEST FISH AND WILDLIFE</ShortTitle2>
    <Chamber>S</Chamber>
    <DraftingCycleCount>1</DraftingCycleCount>
    <LatestDraftingActionId>96</LatestDraftingActionId>
    <LatestDraftingActionDate>2026-02-09T11:19:55.963</LatestDraftingActionDate>
    <LatestDrafterName>ADavison</LatestDrafterName>
    <LatestProoferName>smcsorley</LatestProoferName>
    <LatestTechName>CSchnepper</LatestTechName>
    <CurrentCustodyInitials>BASQ</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w:rsidR="00AD6C88" w:rsidRDefault="00AD6C88" w:rsidP="00AD6C88"&gt;&lt;w:pPr&gt;&lt;w:spacing w:after="240" /&gt;&lt;w:ind w:left="360" /&gt;&lt;w:jc w:val="right" /&gt;&lt;w:rPr&gt;&lt;w:caps /&gt;&lt;/w:rPr&gt;&lt;/w:pPr&gt;&lt;w:bookmarkStart w:id="0" w:name="_AMEND_TITLE__0c3f67ea_f765_41be_a4e7_3c" /&gt;&lt;w:bookmarkStart w:id="1" w:name="_PAGE__1_a2e1dc0b_7695_4692_867f_5c6268c" /&gt;&lt;w:bookmarkStart w:id="2" w:name="_PAR__2_a95f1387_bd2d_4b6c_baf3_5f5e3b90" /&gt;&lt;w:r&gt;&lt;w:rPr&gt;&lt;w:caps /&gt;&lt;/w:rPr&gt;&lt;w:t&gt;L.D. 1343&lt;/w:t&gt;&lt;/w:r&gt;&lt;/w:p&gt;&lt;w:p w:rsidR="00AD6C88" w:rsidRDefault="00AD6C88" w:rsidP="00AD6C88"&gt;&lt;w:pPr&gt;&lt;w:tabs&gt;&lt;w:tab w:val="right" w:pos="8928" /&gt;&lt;/w:tabs&gt;&lt;w:spacing w:after="360" /&gt;&lt;w:ind w:left="360" /&gt;&lt;/w:pPr&gt;&lt;w:bookmarkStart w:id="3" w:name="_PAR__3_8775ec94_491f_42b1_84a5_e5d68a0a" /&gt;&lt;w:bookmarkEnd w:id="2" /&gt;&lt;w:r&gt;&lt;w:t&gt;Date:&lt;/w:t&gt;&lt;/w:r&gt;&lt;w:r&gt;&lt;w:tab /&gt;&lt;w:t&gt;(Filing No. S-         )&lt;/w:t&gt;&lt;/w:r&gt;&lt;/w:p&gt;&lt;w:p w:rsidR="00AD6C88" w:rsidRDefault="00AD6C88" w:rsidP="00AD6C88"&gt;&lt;w:pPr&gt;&lt;w:spacing w:before="600" w:after="300" /&gt;&lt;w:ind w:left="360" /&gt;&lt;w:jc w:val="center" /&gt;&lt;w:outlineLvl w:val="0" /&gt;&lt;/w:pPr&gt;&lt;w:bookmarkStart w:id="4" w:name="_PAR__4_4cc91933_9668_42fe_b350_542bda8d" /&gt;&lt;w:bookmarkEnd w:id="3" /&gt;&lt;w:r&gt;&lt;w:rPr&gt;&lt;w:rFonts w:cs="Arial" /&gt;&lt;w:b /&gt;&lt;w:bCs /&gt;&lt;w:caps /&gt;&lt;w:sz w:val="24" /&gt;&lt;w:szCs w:val="32" /&gt;&lt;/w:rPr&gt;&lt;w:t xml:space="preserve"&gt;Inland Fisheries and Wildlife &lt;/w:t&gt;&lt;/w:r&gt;&lt;/w:p&gt;&lt;w:p w:rsidR="00AD6C88" w:rsidRDefault="00AD6C88" w:rsidP="00AD6C88"&gt;&lt;w:pPr&gt;&lt;w:spacing w:before="60" w:after="60" /&gt;&lt;w:ind w:left="720" /&gt;&lt;/w:pPr&gt;&lt;w:bookmarkStart w:id="5" w:name="_PAR__5_39df1032_eff2_4c02_a26e_1790afc9" /&gt;&lt;w:bookmarkEnd w:id="4" /&gt;&lt;w:r&gt;&lt;w:t&gt;Reproduced and distributed under the direction of the Secretary of the Senate.&lt;/w:t&gt;&lt;/w:r&gt;&lt;/w:p&gt;&lt;w:p w:rsidR="00AD6C88" w:rsidRDefault="00AD6C88" w:rsidP="00AD6C88"&gt;&lt;w:pPr&gt;&lt;w:spacing w:before="160" w:after="0" /&gt;&lt;w:ind w:left="360" /&gt;&lt;w:jc w:val="center" /&gt;&lt;w:outlineLvl w:val="0" /&gt;&lt;w:rPr&gt;&lt;w:rFonts w:cs="Arial" /&gt;&lt;w:b /&gt;&lt;w:bCs /&gt;&lt;w:caps /&gt;&lt;w:sz w:val="24" /&gt;&lt;w:szCs w:val="32" /&gt;&lt;/w:rPr&gt;&lt;/w:pPr&gt;&lt;w:bookmarkStart w:id="6" w:name="_PAR__6_aa248945_fdba_4202_bfcd_77dc7883" /&gt;&lt;w:bookmarkEnd w:id="5" /&gt;&lt;w:r&gt;&lt;w:rPr&gt;&lt;w:rFonts w:cs="Arial" /&gt;&lt;w:b /&gt;&lt;w:bCs /&gt;&lt;w:caps /&gt;&lt;w:sz w:val="24" /&gt;&lt;w:szCs w:val="32" /&gt;&lt;/w:rPr&gt;&lt;w:t&gt;STATE OF MAINE&lt;/w:t&gt;&lt;/w:r&gt;&lt;/w:p&gt;&lt;w:p w:rsidR="00AD6C88" w:rsidRDefault="00AD6C88" w:rsidP="00AD6C88"&gt;&lt;w:pPr&gt;&lt;w:spacing w:after="0" /&gt;&lt;w:ind w:left="360" /&gt;&lt;w:jc w:val="center" /&gt;&lt;w:outlineLvl w:val="0" /&gt;&lt;w:rPr&gt;&lt;w:rFonts w:cs="Arial" /&gt;&lt;w:b /&gt;&lt;w:bCs /&gt;&lt;w:caps /&gt;&lt;w:sz w:val="24" /&gt;&lt;w:szCs w:val="32" /&gt;&lt;/w:rPr&gt;&lt;/w:pPr&gt;&lt;w:bookmarkStart w:id="7" w:name="_PAR__7_49585807_f339_49e8_b667_a69f512b" /&gt;&lt;w:bookmarkEnd w:id="6" /&gt;&lt;w:r&gt;&lt;w:rPr&gt;&lt;w:rFonts w:cs="Arial" /&gt;&lt;w:b /&gt;&lt;w:bCs /&gt;&lt;w:caps /&gt;&lt;w:sz w:val="24" /&gt;&lt;w:szCs w:val="32" /&gt;&lt;/w:rPr&gt;&lt;w:t&gt;SENATE&lt;/w:t&gt;&lt;/w:r&gt;&lt;/w:p&gt;&lt;w:p w:rsidR="00AD6C88" w:rsidRDefault="00AD6C88" w:rsidP="00AD6C88"&gt;&lt;w:pPr&gt;&lt;w:spacing w:after="0" /&gt;&lt;w:ind w:left="360" /&gt;&lt;w:jc w:val="center" /&gt;&lt;w:outlineLvl w:val="0" /&gt;&lt;w:rPr&gt;&lt;w:rFonts w:cs="Arial" /&gt;&lt;w:b /&gt;&lt;w:bCs /&gt;&lt;w:caps /&gt;&lt;w:sz w:val="24" /&gt;&lt;w:szCs w:val="32" /&gt;&lt;/w:rPr&gt;&lt;/w:pPr&gt;&lt;w:bookmarkStart w:id="8" w:name="_PAR__8_3fdfef97_13e5_4b30_97d2_7306e709" /&gt;&lt;w:bookmarkEnd w:id="7" /&gt;&lt;w:r&gt;&lt;w:rPr&gt;&lt;w:rFonts w:cs="Arial" /&gt;&lt;w:b /&gt;&lt;w:bCs /&gt;&lt;w:caps /&gt;&lt;w:sz w:val="24" /&gt;&lt;w:szCs w:val="32" /&gt;&lt;/w:rPr&gt;&lt;w:t&gt;132nd Legislature&lt;/w:t&gt;&lt;/w:r&gt;&lt;/w:p&gt;&lt;w:p w:rsidR="00AD6C88" w:rsidRDefault="00AD6C88" w:rsidP="00AD6C88"&gt;&lt;w:pPr&gt;&lt;w:spacing w:after="0" /&gt;&lt;w:ind w:left="360" /&gt;&lt;w:jc w:val="center" /&gt;&lt;w:outlineLvl w:val="0" /&gt;&lt;w:rPr&gt;&lt;w:rFonts w:cs="Arial" /&gt;&lt;w:b /&gt;&lt;w:bCs /&gt;&lt;w:caps /&gt;&lt;w:sz w:val="24" /&gt;&lt;w:szCs w:val="32" /&gt;&lt;/w:rPr&gt;&lt;/w:pPr&gt;&lt;w:bookmarkStart w:id="9" w:name="_PAR__9_6d75590c_356c_4eba_beda_74cccce7" /&gt;&lt;w:bookmarkEnd w:id="8" /&gt;&lt;w:r&gt;&lt;w:rPr&gt;&lt;w:rFonts w:cs="Arial" /&gt;&lt;w:b /&gt;&lt;w:bCs /&gt;&lt;w:caps /&gt;&lt;w:sz w:val="24" /&gt;&lt;w:szCs w:val="32" /&gt;&lt;/w:rPr&gt;&lt;w:t&gt;Second Regular Session&lt;/w:t&gt;&lt;/w:r&gt;&lt;/w:p&gt;&lt;w:p w:rsidR="00AD6C88" w:rsidRDefault="00AD6C88" w:rsidP="00AD6C88"&gt;&lt;w:pPr&gt;&lt;w:spacing w:before="400" w:after="200" /&gt;&lt;w:ind w:left="360" w:firstLine="360" /&gt;&lt;/w:pPr&gt;&lt;w:bookmarkStart w:id="10" w:name="_PAR__10_f17d64bf_e63c_45db_a6b9_45f06eb" /&gt;&lt;w:bookmarkEnd w:id="9" /&gt;&lt;w:r&gt;&lt;w:rPr&gt;&lt;w:szCs w:val="22" /&gt;&lt;/w:rPr&gt;&lt;w:t&gt;COMMITTEE AMENDMENT “      ” to S.P. 559, L.D. 1343, “An Act to Protect the Right to Harvest Wildlife”&lt;/w:t&gt;&lt;/w:r&gt;&lt;/w:p&gt;&lt;w:p w:rsidR="00AD6C88" w:rsidRDefault="00AD6C88" w:rsidP="00AD6C88"&gt;&lt;w:pPr&gt;&lt;w:ind w:left="360" w:firstLine="360" /&gt;&lt;/w:pPr&gt;&lt;w:bookmarkStart w:id="11" w:name="_INSTRUCTION__a02fae8e_0ada_42c0_bff3_96" /&gt;&lt;w:bookmarkStart w:id="12" w:name="_PAR__11_44987e8e_4ef2_496d_aba5_7de7874" /&gt;&lt;w:bookmarkEnd w:id="0" /&gt;&lt;w:bookmarkEnd w:id="10" /&gt;&lt;w:r&gt;&lt;w:t&gt;Amend the bill by striking out the title and substituting the following:&lt;/w:t&gt;&lt;/w:r&gt;&lt;/w:p&gt;&lt;w:p w:rsidR="00AD6C88" w:rsidRDefault="00AD6C88" w:rsidP="00AD6C88"&gt;&lt;w:pPr&gt;&lt;w:ind w:left="360" /&gt;&lt;/w:pPr&gt;&lt;w:bookmarkStart w:id="13" w:name="_PAR__12_b9e049ce_18e7_49df_afb4_9a73d39" /&gt;&lt;w:bookmarkEnd w:id="12" /&gt;&lt;w:r&gt;&lt;w:rPr&gt;&lt;w:b /&gt;&lt;/w:rPr&gt;&lt;w:t&gt;'An Act to Protect the Right to Harvest Fish and Wildlife'&lt;/w:t&gt;&lt;/w:r&gt;&lt;/w:p&gt;&lt;w:p w:rsidR="00AD6C88" w:rsidRDefault="00AD6C88" w:rsidP="00AD6C88"&gt;&lt;w:pPr&gt;&lt;w:ind w:left="360" w:firstLine="360" /&gt;&lt;/w:pPr&gt;&lt;w:bookmarkStart w:id="14" w:name="_INSTRUCTION__61d6eb7a_6729_4e18_8a5c_20" /&gt;&lt;w:bookmarkStart w:id="15" w:name="_PAR__13_f9334d33_45f2_467f_9eac_06b5e18" /&gt;&lt;w:bookmarkEnd w:id="11" /&gt;&lt;w:bookmarkEnd w:id="13" /&gt;&lt;w:r&gt;&lt;w:t&gt;Amend the bill by striking out everything after the enacting clause and inserting the following:&lt;/w:t&gt;&lt;/w:r&gt;&lt;/w:p&gt;&lt;w:p w:rsidR="00AD6C88" w:rsidRDefault="00AD6C88" w:rsidP="00AD6C88"&gt;&lt;w:pPr&gt;&lt;w:ind w:left="360" w:firstLine="360" /&gt;&lt;/w:pPr&gt;&lt;w:bookmarkStart w:id="16" w:name="_PAR__14_5964c46a_317a_4f22_8f80_a3c4f1c" /&gt;&lt;w:bookmarkEnd w:id="15" /&gt;&lt;w:r&gt;&lt;w:t&gt;'&lt;/w:t&gt;&lt;/w:r&gt;&lt;w:r&gt;&lt;w:rPr&gt;&lt;w:b /&gt;&lt;w:sz w:val="24" /&gt;&lt;/w:rPr&gt;&lt;w:t&gt;Sec. 1.  12 MRSA §10050&lt;/w:t&gt;&lt;/w:r&gt;&lt;w:r&gt;&lt;w:t xml:space="preserve"&gt; is enacted to read:&lt;/w:t&gt;&lt;/w:r&gt;&lt;/w:p&gt;&lt;w:p w:rsidR="00AD6C88" w:rsidRDefault="00AD6C88" w:rsidP="00AD6C88"&gt;&lt;w:pPr&gt;&lt;w:ind w:left="1080" w:hanging="720" /&gt;&lt;/w:pPr&gt;&lt;w:bookmarkStart w:id="17" w:name="_PAR__15_8c1c2f6b_c896_4613_9d40_24cb1a1" /&gt;&lt;w:bookmarkEnd w:id="16" /&gt;&lt;w:r&gt;&lt;w:rPr&gt;&lt;w:b /&gt;&lt;w:u w:val="single" /&gt;&lt;/w:rPr&gt;&lt;w:t&gt;§10050.  Right to harvest fish and wildlife; limitations&lt;/w:t&gt;&lt;/w:r&gt;&lt;/w:p&gt;&lt;w:p w:rsidR="00AD6C88" w:rsidRDefault="00AD6C88" w:rsidP="00AD6C88"&gt;&lt;w:pPr&gt;&lt;w:ind w:left="360" w:firstLine="360" /&gt;&lt;/w:pPr&gt;&lt;w:bookmarkStart w:id="18" w:name="_PAR__16_3b6b90a9_5c72_42e1_9c9f_89c6c00" /&gt;&lt;w:bookmarkEnd w:id="17" /&gt;&lt;w:r&gt;&lt;w:rPr&gt;&lt;w:b /&gt;&lt;w:u w:val="single" /&gt;&lt;/w:rPr&gt;&lt;w:t xml:space="preserve"&gt;1.  Right to harvest fish and wildlife. &lt;/w:t&gt;&lt;/w:r&gt;&lt;w:r&gt;&lt;w:rPr&gt;&lt;w:u w:val="single" /&gt;&lt;/w:rPr&gt;&lt;w:t xml:space="preserve"&gt; Pursuant to the right to food as declared in the Constitution of Maine, Article I, Section 25, the people of this State have the right to harvest fish and wildlife by hunting, fishing or trapping for their own nourishment, sustenance, bodily health or well-being.&lt;/w:t&gt;&lt;/w:r&gt;&lt;w:r&gt;&lt;w:t xml:space="preserve"&gt; &lt;/w:t&gt;&lt;/w:r&gt;&lt;/w:p&gt;&lt;w:p w:rsidR="00AD6C88" w:rsidRDefault="00AD6C88" w:rsidP="00AD6C88"&gt;&lt;w:pPr&gt;&lt;w:ind w:left="360" w:firstLine="360" /&gt;&lt;/w:pPr&gt;&lt;w:bookmarkStart w:id="19" w:name="_PAR__17_a5649bc0_43f5_4ce1_a754_7bdb160" /&gt;&lt;w:bookmarkEnd w:id="18" /&gt;&lt;w:r&gt;&lt;w:rPr&gt;&lt;w:b /&gt;&lt;w:u w:val="single" /&gt;&lt;/w:rPr&gt;&lt;w:t xml:space="preserve"&gt;2.  Limitation. &lt;/w:t&gt;&lt;/w:r&gt;&lt;w:r&gt;&lt;w:rPr&gt;&lt;w:u w:val="single" /&gt;&lt;/w:rPr&gt;&lt;w:t xml:space="preserve"&gt; The exercise of the right to harvest fish and wildlife is expressly limited by all applicable laws, rules and regulations authorized pursuant to this Title, which the department shall enforce.&lt;/w:t&gt;&lt;/w:r&gt;&lt;w:r&gt;&lt;w:t&gt;'&lt;/w:t&gt;&lt;/w:r&gt;&lt;/w:p&gt;&lt;w:p w:rsidR="00AD6C88" w:rsidRDefault="00AD6C88" w:rsidP="00AD6C88"&gt;&lt;w:pPr&gt;&lt;w:ind w:left="360" w:firstLine="360" /&gt;&lt;/w:pPr&gt;&lt;w:bookmarkStart w:id="20" w:name="_INSTRUCTION__987b13e7_32a1_4267_8eea_5d" /&gt;&lt;w:bookmarkStart w:id="21" w:name="_PAR__18_3e4b61dd_bdd3_441d_9e4d_58d7b52" /&gt;&lt;w:bookmarkEnd w:id="14" /&gt;&lt;w:bookmarkEnd w:id="19" /&gt;&lt;w:r&gt;&lt;w:t&gt;Amend the bill by relettering or renumbering any nonconsecutive Part letter or section number to read consecutively.&lt;/w:t&gt;&lt;/w:r&gt;&lt;/w:p&gt;&lt;w:p w:rsidR="00AD6C88" w:rsidRDefault="00AD6C88" w:rsidP="00AD6C88"&gt;&lt;w:pPr&gt;&lt;w:keepNext /&gt;&lt;w:spacing w:before="240" /&gt;&lt;w:ind w:left="360" /&gt;&lt;w:jc w:val="center" /&gt;&lt;/w:pPr&gt;&lt;w:bookmarkStart w:id="22" w:name="_SUMMARY__a426dc1b_5477_4ae1_9877_abafb4" /&gt;&lt;w:bookmarkStart w:id="23" w:name="_PAR__19_5d940c56_e2dd_46a6_a1ed_32e4cc3" /&gt;&lt;w:bookmarkEnd w:id="20" /&gt;&lt;w:bookmarkEnd w:id="21" /&gt;&lt;w:r&gt;&lt;w:rPr&gt;&lt;w:b /&gt;&lt;w:sz w:val="24" /&gt;&lt;/w:rPr&gt;&lt;w:t&gt;SUMMARY&lt;/w:t&gt;&lt;/w:r&gt;&lt;/w:p&gt;&lt;w:p w:rsidR="00000000" w:rsidRDefault="00AD6C88" w:rsidP="00AD6C88"&gt;&lt;w:pPr&gt;&lt;w:ind w:left="360" w:firstLine="360" /&gt;&lt;/w:pPr&gt;&lt;w:bookmarkStart w:id="24" w:name="_PAR__20_0fd6633b_c3ca_44e3_959a_b09c6a4" /&gt;&lt;w:bookmarkEnd w:id="23" /&gt;&lt;w:r&gt;&lt;w:t&gt;This amendment replaces the bill and changes the title.  It establishes that, pursuant to the right to food as declared in the Constitution of Maine, Article I, Section 25, the people of this State have a right to harvest fish and wildlife by hunting, fishing or trapping for their own nourishment, sustenance, bodily health or well-being, subject to applicable laws, rules and regulations.&lt;/w:t&gt;&lt;/w:r&gt;&lt;w:bookmarkEnd w:id="1" /&gt;&lt;w:bookmarkEnd w:id="22" /&gt;&lt;w:bookmarkEnd w:id="24" /&gt;&lt;/w:p&gt;&lt;w:sectPr w:rsidR="00000000" w:rsidSect="00AD6C88"&gt;&lt;w:footerReference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_PAGE__1_a2e1dc0b_7695_4692_867f_5c6268c</BookmarkName>
                <Tables/>
              </ProcessedCheckInPage>
            </Pages>
            <Paragraphs>
              <CheckInParagraphs>
                <PageNumber>1</PageNumber>
                <BookmarkName>_PAR__2_a95f1387_bd2d_4b6c_baf3_5f5e3b90</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_PAR__3_8775ec94_491f_42b1_84a5_e5d68a0a</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_PAR__4_4cc91933_9668_42fe_b350_542bda8d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_PAR__5_39df1032_eff2_4c02_a26e_1790afc9</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_PAR__6_aa248945_fdba_4202_bfcd_77dc7883</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_PAR__7_49585807_f339_49e8_b667_a69f512b</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_PAR__8_3fdfef97_13e5_4b30_97d2_7306e709</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_PAR__9_6d75590c_356c_4eba_beda_74cccce7</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_PAR__10_f17d64bf_e63c_45db_a6b9_45f06eb</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_PAR__11_44987e8e_4ef2_496d_aba5_7de7874</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_PAR__12_b9e049ce_18e7_49df_afb4_9a73d39</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_PAR__13_f9334d33_45f2_467f_9eac_06b5e18</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_PAR__14_5964c46a_317a_4f22_8f80_a3c4f1c</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_PAR__15_8c1c2f6b_c896_4613_9d40_24cb1a1</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_PAR__16_3b6b90a9_5c72_42e1_9c9f_89c6c00</BookmarkName>
                <StartingLineNumber>17</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_PAR__17_a5649bc0_43f5_4ce1_a754_7bdb160</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_PAR__18_3e4b61dd_bdd3_441d_9e4d_58d7b52</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_PAR__19_5d940c56_e2dd_46a6_a1ed_32e4cc3</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_PAR__20_0fd6633b_c3ca_44e3_959a_b09c6a4</BookmarkName>
                <StartingLineNumber>27</StartingLineNumber>
                <EndingLineNumber>31</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