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General Assistance Reimbursement for Municipalities and Indian Tribes</w:t>
      </w:r>
    </w:p>
    <w:p w:rsidR="004D4600" w:rsidP="004D4600">
      <w:pPr>
        <w:spacing w:after="240"/>
        <w:ind w:left="360"/>
        <w:jc w:val="right"/>
        <w:rPr>
          <w:rFonts w:ascii="Arial" w:eastAsia="Arial" w:hAnsi="Arial" w:cs="Arial"/>
          <w:caps/>
        </w:rPr>
      </w:pPr>
      <w:bookmarkStart w:id="0" w:name="_AMEND_TITLE__07ef8f6d_d878_4ae7_986d_9a"/>
      <w:bookmarkStart w:id="1" w:name="_PAGE__1_8d9b42e9_4f16_4836_933b_6e9d5ac"/>
      <w:bookmarkStart w:id="2" w:name="_PAR__2_9225ded8_8ca2_4325_a98c_21a8af04"/>
      <w:r>
        <w:rPr>
          <w:rFonts w:ascii="Arial" w:eastAsia="Arial" w:hAnsi="Arial" w:cs="Arial"/>
          <w:caps/>
        </w:rPr>
        <w:t>L.D. 978</w:t>
      </w:r>
    </w:p>
    <w:p w:rsidR="004D4600" w:rsidP="004D4600">
      <w:pPr>
        <w:tabs>
          <w:tab w:val="right" w:pos="8928"/>
        </w:tabs>
        <w:spacing w:after="360"/>
        <w:ind w:left="360"/>
        <w:rPr>
          <w:rFonts w:ascii="Arial" w:eastAsia="Arial" w:hAnsi="Arial" w:cs="Arial"/>
        </w:rPr>
      </w:pPr>
      <w:bookmarkStart w:id="3" w:name="_PAR__3_527f44a3_4e16_420d_a648_da34d797"/>
      <w:bookmarkEnd w:id="2"/>
      <w:r>
        <w:rPr>
          <w:rFonts w:ascii="Arial" w:eastAsia="Arial" w:hAnsi="Arial" w:cs="Arial"/>
        </w:rPr>
        <w:t>Date:</w:t>
      </w:r>
      <w:r>
        <w:rPr>
          <w:rFonts w:ascii="Arial" w:eastAsia="Arial" w:hAnsi="Arial" w:cs="Arial"/>
        </w:rPr>
        <w:tab/>
        <w:t>(Filing No. H-         )</w:t>
      </w:r>
    </w:p>
    <w:p w:rsidR="004D4600" w:rsidP="004D4600">
      <w:pPr>
        <w:spacing w:before="600" w:after="300"/>
        <w:ind w:left="360"/>
        <w:jc w:val="center"/>
        <w:outlineLvl w:val="0"/>
        <w:rPr>
          <w:rFonts w:ascii="Arial" w:eastAsia="Arial" w:hAnsi="Arial" w:cs="Arial"/>
        </w:rPr>
      </w:pPr>
      <w:bookmarkStart w:id="4" w:name="_PAR__4_e8e2b9bb_7ddb_4e83_8992_2a98c68a"/>
      <w:bookmarkEnd w:id="3"/>
      <w:r>
        <w:rPr>
          <w:rFonts w:ascii="Arial" w:eastAsia="Arial" w:hAnsi="Arial" w:cs="Arial"/>
          <w:b/>
          <w:caps/>
          <w:sz w:val="24"/>
          <w:szCs w:val="32"/>
        </w:rPr>
        <w:t xml:space="preserve">Health and Human Services </w:t>
      </w:r>
    </w:p>
    <w:p w:rsidR="004D4600" w:rsidP="004D4600">
      <w:pPr>
        <w:spacing w:before="60" w:after="60"/>
        <w:ind w:left="720"/>
        <w:rPr>
          <w:rFonts w:ascii="Arial" w:eastAsia="Arial" w:hAnsi="Arial" w:cs="Arial"/>
        </w:rPr>
      </w:pPr>
      <w:bookmarkStart w:id="5" w:name="_PAR__5_591384bb_e707_4064_b326_3b5a902a"/>
      <w:bookmarkEnd w:id="4"/>
      <w:r>
        <w:rPr>
          <w:rFonts w:ascii="Arial" w:eastAsia="Arial" w:hAnsi="Arial" w:cs="Arial"/>
        </w:rPr>
        <w:t>Reproduced and distributed under the direction of the Clerk of the House.</w:t>
      </w:r>
    </w:p>
    <w:p w:rsidR="004D4600" w:rsidP="004D4600">
      <w:pPr>
        <w:spacing w:before="160" w:after="0"/>
        <w:ind w:left="360"/>
        <w:jc w:val="center"/>
        <w:outlineLvl w:val="0"/>
        <w:rPr>
          <w:rFonts w:ascii="Arial" w:eastAsia="Arial" w:hAnsi="Arial" w:cs="Arial"/>
          <w:b/>
          <w:caps/>
          <w:sz w:val="24"/>
          <w:szCs w:val="32"/>
        </w:rPr>
      </w:pPr>
      <w:bookmarkStart w:id="6" w:name="_PAR__6_b469752d_19f0_4bf7_b978_889c13b2"/>
      <w:bookmarkEnd w:id="5"/>
      <w:r>
        <w:rPr>
          <w:rFonts w:ascii="Arial" w:eastAsia="Arial" w:hAnsi="Arial" w:cs="Arial"/>
          <w:b/>
          <w:caps/>
          <w:sz w:val="24"/>
          <w:szCs w:val="32"/>
        </w:rPr>
        <w:t>STATE OF MAINE</w:t>
      </w:r>
    </w:p>
    <w:p w:rsidR="004D4600" w:rsidP="004D4600">
      <w:pPr>
        <w:spacing w:after="0"/>
        <w:ind w:left="360"/>
        <w:jc w:val="center"/>
        <w:outlineLvl w:val="0"/>
        <w:rPr>
          <w:rFonts w:ascii="Arial" w:eastAsia="Arial" w:hAnsi="Arial" w:cs="Arial"/>
          <w:b/>
          <w:caps/>
          <w:sz w:val="24"/>
          <w:szCs w:val="32"/>
        </w:rPr>
      </w:pPr>
      <w:bookmarkStart w:id="7" w:name="_PAR__7_c106cf9f_8e19_414d_8b34_d6156b8f"/>
      <w:bookmarkEnd w:id="6"/>
      <w:r>
        <w:rPr>
          <w:rFonts w:ascii="Arial" w:eastAsia="Arial" w:hAnsi="Arial" w:cs="Arial"/>
          <w:b/>
          <w:caps/>
          <w:sz w:val="24"/>
          <w:szCs w:val="32"/>
        </w:rPr>
        <w:t>HOUSE OF REPRESENTATIVES</w:t>
      </w:r>
    </w:p>
    <w:p w:rsidR="004D4600" w:rsidP="004D4600">
      <w:pPr>
        <w:spacing w:after="0"/>
        <w:ind w:left="360"/>
        <w:jc w:val="center"/>
        <w:outlineLvl w:val="0"/>
        <w:rPr>
          <w:rFonts w:ascii="Arial" w:eastAsia="Arial" w:hAnsi="Arial" w:cs="Arial"/>
          <w:b/>
          <w:caps/>
          <w:sz w:val="24"/>
          <w:szCs w:val="32"/>
        </w:rPr>
      </w:pPr>
      <w:bookmarkStart w:id="8" w:name="_PAR__8_03b59460_29db_4881_bb1e_f97513e6"/>
      <w:bookmarkEnd w:id="7"/>
      <w:r>
        <w:rPr>
          <w:rFonts w:ascii="Arial" w:eastAsia="Arial" w:hAnsi="Arial" w:cs="Arial"/>
          <w:b/>
          <w:caps/>
          <w:sz w:val="24"/>
          <w:szCs w:val="32"/>
        </w:rPr>
        <w:t>132nd Legislature</w:t>
      </w:r>
    </w:p>
    <w:p w:rsidR="004D4600" w:rsidP="004D4600">
      <w:pPr>
        <w:spacing w:after="0"/>
        <w:ind w:left="360"/>
        <w:jc w:val="center"/>
        <w:outlineLvl w:val="0"/>
        <w:rPr>
          <w:rFonts w:ascii="Arial" w:eastAsia="Arial" w:hAnsi="Arial" w:cs="Arial"/>
          <w:b/>
          <w:caps/>
          <w:sz w:val="24"/>
          <w:szCs w:val="32"/>
        </w:rPr>
      </w:pPr>
      <w:bookmarkStart w:id="9" w:name="_PAR__9_ff527711_20c9_4f1d_83c0_7aa7a7d0"/>
      <w:bookmarkEnd w:id="8"/>
      <w:r>
        <w:rPr>
          <w:rFonts w:ascii="Arial" w:eastAsia="Arial" w:hAnsi="Arial" w:cs="Arial"/>
          <w:b/>
          <w:caps/>
          <w:sz w:val="24"/>
          <w:szCs w:val="32"/>
        </w:rPr>
        <w:t>Second Regular Session</w:t>
      </w:r>
    </w:p>
    <w:p w:rsidR="004D4600" w:rsidP="004D4600">
      <w:pPr>
        <w:spacing w:before="400" w:after="200"/>
        <w:ind w:left="360" w:firstLine="360"/>
        <w:rPr>
          <w:rFonts w:ascii="Arial" w:eastAsia="Arial" w:hAnsi="Arial" w:cs="Arial"/>
        </w:rPr>
      </w:pPr>
      <w:bookmarkStart w:id="10" w:name="_PAR__10_1d138b02_822a_4fda_a228_8825f93"/>
      <w:bookmarkEnd w:id="9"/>
      <w:r>
        <w:rPr>
          <w:rFonts w:ascii="Arial" w:eastAsia="Arial" w:hAnsi="Arial" w:cs="Arial"/>
          <w:szCs w:val="22"/>
        </w:rPr>
        <w:t>COMMITTEE AMENDMENT “      ” to H.P. 638, L.D. 978, “An Act to Increase General Assistance Reimbursement for Municipalities and Indian Tribes”</w:t>
      </w:r>
    </w:p>
    <w:p w:rsidR="004D4600" w:rsidP="004D4600">
      <w:pPr>
        <w:ind w:left="360" w:firstLine="360"/>
        <w:rPr>
          <w:rFonts w:ascii="Arial" w:eastAsia="Arial" w:hAnsi="Arial" w:cs="Arial"/>
        </w:rPr>
      </w:pPr>
      <w:bookmarkStart w:id="11" w:name="_INSTRUCTION__5be3e64e_6ed9_4ade_b047_35"/>
      <w:bookmarkStart w:id="12" w:name="_PAR__11_4eb2962e_a39b_46fc_aa27_970ddf1"/>
      <w:bookmarkEnd w:id="0"/>
      <w:bookmarkEnd w:id="10"/>
      <w:r>
        <w:rPr>
          <w:rFonts w:ascii="Arial" w:eastAsia="Arial" w:hAnsi="Arial" w:cs="Arial"/>
        </w:rPr>
        <w:t>Amend the bill by striking out everything after the enacting clause and inserting the following:</w:t>
      </w:r>
    </w:p>
    <w:p w:rsidR="004D4600" w:rsidP="004D4600">
      <w:pPr>
        <w:ind w:left="360" w:firstLine="360"/>
        <w:rPr>
          <w:rFonts w:ascii="Arial" w:eastAsia="Arial" w:hAnsi="Arial" w:cs="Arial"/>
        </w:rPr>
      </w:pPr>
      <w:bookmarkStart w:id="13" w:name="_PAR__12_f5a88be0_6ac7_4d09_8981_ae446b0"/>
      <w:bookmarkEnd w:id="12"/>
      <w:r>
        <w:rPr>
          <w:rFonts w:ascii="Arial" w:eastAsia="Arial" w:hAnsi="Arial" w:cs="Arial"/>
        </w:rPr>
        <w:t>'</w:t>
      </w:r>
      <w:r>
        <w:rPr>
          <w:rFonts w:ascii="Arial" w:eastAsia="Arial" w:hAnsi="Arial" w:cs="Arial"/>
          <w:b/>
          <w:sz w:val="24"/>
        </w:rPr>
        <w:t>Sec. 1.  22 MRSA §4311, sub-§1,</w:t>
      </w:r>
      <w:r>
        <w:rPr>
          <w:rFonts w:ascii="Arial" w:eastAsia="Arial" w:hAnsi="Arial" w:cs="Arial"/>
        </w:rPr>
        <w:t xml:space="preserve"> as amended by PL 2015, c. 267, Pt. SSSS, §1, is further amended to read:</w:t>
      </w:r>
    </w:p>
    <w:p w:rsidR="004D4600" w:rsidP="004D4600">
      <w:pPr>
        <w:ind w:left="360" w:firstLine="360"/>
        <w:rPr>
          <w:rFonts w:ascii="Arial" w:eastAsia="Arial" w:hAnsi="Arial" w:cs="Arial"/>
        </w:rPr>
      </w:pPr>
      <w:bookmarkStart w:id="14" w:name="_PAR__13_aa7756a9_e7f3_4ea6_9be0_8c181b8"/>
      <w:bookmarkEnd w:id="13"/>
      <w:r>
        <w:rPr>
          <w:rFonts w:ascii="Arial" w:eastAsia="Arial" w:hAnsi="Arial" w:cs="Arial"/>
          <w:b/>
        </w:rPr>
        <w:t xml:space="preserve">1.  Departmental reimbursement. </w:t>
      </w:r>
      <w:r>
        <w:rPr>
          <w:rFonts w:ascii="Arial" w:eastAsia="Arial" w:hAnsi="Arial" w:cs="Arial"/>
        </w:rPr>
        <w:t xml:space="preserve"> When a municipality incurs net general assistance costs in any fiscal year prior to July 1, 2015 in excess of .0003 of that municipality's most recent state valuation relative to the state fiscal year for which reimbursement is being issued, as determined by the State Tax Assessor in the statement filed as provided in Title 36, section 381, the Department of Health and Human Services shall reimburse the municipality for 90% of the amount in excess of these expenditures when the department finds that the municipality has been in compliance with all requirements of this chapter.  If a municipality elects to determine need without consideration of funds distributed from any </w:t>
      </w:r>
      <w:r>
        <w:rPr>
          <w:rFonts w:ascii="Arial" w:eastAsia="Arial" w:hAnsi="Arial" w:cs="Arial"/>
          <w:strike/>
        </w:rPr>
        <w:t>municipally-controlled</w:t>
      </w:r>
      <w:r>
        <w:rPr>
          <w:rFonts w:ascii="Arial" w:eastAsia="Arial" w:hAnsi="Arial" w:cs="Arial"/>
        </w:rPr>
        <w:t xml:space="preserve"> </w:t>
      </w:r>
      <w:r>
        <w:rPr>
          <w:rFonts w:ascii="Arial" w:eastAsia="Arial" w:hAnsi="Arial" w:cs="Arial"/>
          <w:u w:val="single"/>
        </w:rPr>
        <w:t>municipally controlled</w:t>
      </w:r>
      <w:r>
        <w:rPr>
          <w:rFonts w:ascii="Arial" w:eastAsia="Arial" w:hAnsi="Arial" w:cs="Arial"/>
        </w:rPr>
        <w:t xml:space="preserve"> trust fund that must otherwise be considered for purposes of this chapter, the department shall reimburse the municipality for 66 2/3% of the amount in excess of such expenditures when the department finds that the municipality has otherwise been in compliance with all requirements of this chapter.</w:t>
      </w:r>
    </w:p>
    <w:p w:rsidR="004D4600" w:rsidP="004D4600">
      <w:pPr>
        <w:ind w:left="360"/>
        <w:rPr>
          <w:rFonts w:ascii="Arial" w:eastAsia="Arial" w:hAnsi="Arial" w:cs="Arial"/>
        </w:rPr>
      </w:pPr>
      <w:bookmarkStart w:id="15" w:name="_PAR__14_29aa5716_655f_4c1c_b9d0_c2e44d2"/>
      <w:bookmarkEnd w:id="14"/>
      <w:r>
        <w:rPr>
          <w:rFonts w:ascii="Arial" w:eastAsia="Arial" w:hAnsi="Arial" w:cs="Arial"/>
        </w:rPr>
        <w:t xml:space="preserve">The department shall reimburse each municipality and each Indian tribe 70% of the direct costs incurred by that municipality or tribe on or after July 1, 2015 </w:t>
      </w:r>
      <w:r>
        <w:rPr>
          <w:rFonts w:ascii="Arial" w:eastAsia="Arial" w:hAnsi="Arial" w:cs="Arial"/>
          <w:u w:val="single"/>
        </w:rPr>
        <w:t>and before July 1, 2026</w:t>
      </w:r>
      <w:r>
        <w:rPr>
          <w:rFonts w:ascii="Arial" w:eastAsia="Arial" w:hAnsi="Arial" w:cs="Arial"/>
        </w:rPr>
        <w:t xml:space="preserve"> for the general assistance program granted by that municipality or tribe.  </w:t>
      </w:r>
      <w:r>
        <w:rPr>
          <w:rFonts w:ascii="Arial" w:eastAsia="Arial" w:hAnsi="Arial" w:cs="Arial"/>
          <w:strike/>
        </w:rPr>
        <w:t>For the purposes of this subsection, "Indian tribe" has the same meaning as in section 411, subsection 8‑A.</w:t>
      </w:r>
      <w:r>
        <w:rPr>
          <w:rFonts w:ascii="Arial" w:eastAsia="Arial" w:hAnsi="Arial" w:cs="Arial"/>
        </w:rPr>
        <w:t xml:space="preserve"> </w:t>
      </w:r>
      <w:r>
        <w:rPr>
          <w:rFonts w:ascii="Arial" w:eastAsia="Arial" w:hAnsi="Arial" w:cs="Arial"/>
          <w:u w:val="single"/>
        </w:rPr>
        <w:t>Beginning July 1, 2026, the department shall reimburse each municipality and each Indian tribe as follows:</w:t>
      </w:r>
    </w:p>
    <w:p w:rsidR="004D4600" w:rsidP="004D4600">
      <w:pPr>
        <w:ind w:left="720"/>
        <w:rPr>
          <w:rFonts w:ascii="Arial" w:eastAsia="Arial" w:hAnsi="Arial" w:cs="Arial"/>
        </w:rPr>
      </w:pPr>
      <w:bookmarkStart w:id="16" w:name="_PAR__15_61bedc6c_07b7_4828_a5ee_9001b9c"/>
      <w:bookmarkEnd w:id="15"/>
      <w:r>
        <w:rPr>
          <w:rFonts w:ascii="Arial" w:eastAsia="Arial" w:hAnsi="Arial" w:cs="Arial"/>
          <w:u w:val="single"/>
        </w:rPr>
        <w:t>A.  For the 6 municipalities or Indian tribes receiving the highest amount of state reimbursement for the period beginning July 1, 2021 and ending June 30, 2025, the department shall reimburse each municipality and each Indian tribe 70% of the direct costs incurred by that municipality or tribe on or after July 1, 2026; and</w:t>
      </w:r>
    </w:p>
    <w:p w:rsidR="004D4600" w:rsidP="004D4600">
      <w:pPr>
        <w:ind w:left="720"/>
        <w:rPr>
          <w:rFonts w:ascii="Arial" w:eastAsia="Arial" w:hAnsi="Arial" w:cs="Arial"/>
        </w:rPr>
      </w:pPr>
      <w:bookmarkStart w:id="17" w:name="_PAGE__2_a09ec96b_2be1_4acf_b824_1d73ef9"/>
      <w:bookmarkStart w:id="18" w:name="_PAR__2_77215fe3_d6d8_4a31_8aba_cc947f19"/>
      <w:bookmarkEnd w:id="1"/>
      <w:bookmarkEnd w:id="16"/>
      <w:r>
        <w:rPr>
          <w:rFonts w:ascii="Arial" w:eastAsia="Arial" w:hAnsi="Arial" w:cs="Arial"/>
          <w:u w:val="single"/>
        </w:rPr>
        <w:t>B.  For all other municipalities and Indian tribes, the department shall reimburse each municipality and each Indian tribe 75% of the direct costs incurred by the municipality or tribe for costs incurred on or after July 1, 2026.</w:t>
      </w:r>
    </w:p>
    <w:p w:rsidR="004D4600" w:rsidP="004D4600">
      <w:pPr>
        <w:ind w:left="360"/>
        <w:rPr>
          <w:rFonts w:ascii="Arial" w:eastAsia="Arial" w:hAnsi="Arial" w:cs="Arial"/>
        </w:rPr>
      </w:pPr>
      <w:bookmarkStart w:id="19" w:name="_PAR__3_558a25dc_ff14_4aca_bd16_8ec10e5c"/>
      <w:bookmarkEnd w:id="18"/>
      <w:r>
        <w:rPr>
          <w:rFonts w:ascii="Arial" w:eastAsia="Arial" w:hAnsi="Arial" w:cs="Arial"/>
          <w:u w:val="single"/>
        </w:rPr>
        <w:t>For the purposes of this subsection, “Indian tribe” has the same meaning as in section 411, subsection 8-A.</w:t>
      </w:r>
    </w:p>
    <w:p w:rsidR="004D4600" w:rsidP="004D4600">
      <w:pPr>
        <w:ind w:left="360" w:firstLine="360"/>
        <w:rPr>
          <w:rFonts w:ascii="Arial" w:eastAsia="Arial" w:hAnsi="Arial" w:cs="Arial"/>
        </w:rPr>
      </w:pPr>
      <w:bookmarkStart w:id="20" w:name="_PAR__4_c671afc8_d22c_4246_9aaf_991787e8"/>
      <w:bookmarkEnd w:id="19"/>
      <w:r>
        <w:rPr>
          <w:rFonts w:ascii="Arial" w:eastAsia="Arial" w:hAnsi="Arial" w:cs="Arial"/>
          <w:b/>
          <w:sz w:val="24"/>
        </w:rPr>
        <w:t>Sec. 2.  Appropriations and allocations.</w:t>
      </w:r>
      <w:r>
        <w:rPr>
          <w:rFonts w:ascii="Arial" w:eastAsia="Arial" w:hAnsi="Arial" w:cs="Arial"/>
        </w:rPr>
        <w:t>  The following appropriations and allocations are made.</w:t>
      </w:r>
    </w:p>
    <w:p w:rsidR="004D4600" w:rsidP="004D4600">
      <w:pPr>
        <w:pStyle w:val="BPSParagraphLeftAlign"/>
        <w:suppressAutoHyphens/>
        <w:ind w:left="360"/>
        <w:rPr>
          <w:rFonts w:ascii="Arial" w:eastAsia="Arial" w:hAnsi="Arial" w:cs="Arial"/>
        </w:rPr>
      </w:pPr>
      <w:bookmarkStart w:id="21" w:name="_PAR__5_9a50b59d_9814_4b2d_970f_39b0acc7"/>
      <w:bookmarkEnd w:id="20"/>
      <w:r>
        <w:rPr>
          <w:rFonts w:ascii="Arial" w:eastAsia="Arial" w:hAnsi="Arial" w:cs="Arial"/>
          <w:b/>
        </w:rPr>
        <w:t>HEALTH AND HUMAN SERVICES, DEPARTMENT OF</w:t>
      </w:r>
    </w:p>
    <w:p w:rsidR="004D4600" w:rsidP="004D4600">
      <w:pPr>
        <w:pStyle w:val="BPSParagraphLeftAlign"/>
        <w:suppressAutoHyphens/>
        <w:ind w:left="360"/>
        <w:rPr>
          <w:rFonts w:ascii="Arial" w:eastAsia="Arial" w:hAnsi="Arial" w:cs="Arial"/>
        </w:rPr>
      </w:pPr>
      <w:bookmarkStart w:id="22" w:name="_PAR__6_dc950cb5_f4d9_4e14_8b3b_eaebdaf6"/>
      <w:bookmarkEnd w:id="21"/>
      <w:r>
        <w:rPr>
          <w:rFonts w:ascii="Arial" w:eastAsia="Arial" w:hAnsi="Arial" w:cs="Arial"/>
          <w:b/>
        </w:rPr>
        <w:t>General Assistance - Reimbursement to Cities and Towns 0130</w:t>
      </w:r>
    </w:p>
    <w:p w:rsidR="004D4600" w:rsidP="004D4600">
      <w:pPr>
        <w:ind w:left="360"/>
        <w:rPr>
          <w:rFonts w:ascii="Arial" w:eastAsia="Arial" w:hAnsi="Arial" w:cs="Arial"/>
        </w:rPr>
      </w:pPr>
      <w:bookmarkStart w:id="23" w:name="_PAR__7_a2d53af9_df47_48d9_9c5b_4179bfeb"/>
      <w:bookmarkEnd w:id="22"/>
      <w:r>
        <w:rPr>
          <w:rFonts w:ascii="Arial" w:eastAsia="Arial" w:hAnsi="Arial" w:cs="Arial"/>
        </w:rPr>
        <w:t>Initiative: Provides funding for increased state reimbursement for the cost of municipal general assistance to 75% of direct costs incurred by all municipalities on or after July 1, 2026, except for the top 6 recipients of state reimbursement for general assistance for the period of July 1, 2021 to June 30, 2025. These 6 municipalities will continue to be reimbursed 70% of the direct costs incurred for general assistance.</w:t>
      </w:r>
    </w:p>
    <w:tbl>
      <w:tblPr>
        <w:tblStyle w:val="BPSTable"/>
        <w:tblW w:w="0" w:type="auto"/>
        <w:tblInd w:w="360" w:type="dxa"/>
        <w:tblCellMar>
          <w:left w:w="0" w:type="dxa"/>
          <w:right w:w="0" w:type="dxa"/>
        </w:tblCellMar>
        <w:tblLook w:val="04A0"/>
      </w:tblPr>
      <w:tblGrid>
        <w:gridCol w:w="5009"/>
        <w:gridCol w:w="1463"/>
        <w:gridCol w:w="1463"/>
      </w:tblGrid>
      <w:tr w:rsidTr="00E24345">
        <w:tblPrEx>
          <w:tblW w:w="0" w:type="auto"/>
          <w:tblInd w:w="360" w:type="dxa"/>
          <w:tblCellMar>
            <w:left w:w="0" w:type="dxa"/>
            <w:right w:w="0" w:type="dxa"/>
          </w:tblCellMar>
          <w:tblLook w:val="04A0"/>
        </w:tblPrEx>
        <w:tc>
          <w:tcPr>
            <w:tcW w:w="5069" w:type="dxa"/>
          </w:tcPr>
          <w:p w:rsidR="004D4600" w:rsidP="00E24345">
            <w:pPr>
              <w:spacing w:before="0" w:after="0"/>
              <w:rPr>
                <w:rFonts w:ascii="Arial" w:eastAsia="Arial" w:hAnsi="Arial" w:cs="Arial"/>
              </w:rPr>
            </w:pPr>
            <w:bookmarkStart w:id="24" w:name="_PAR__8_4bbcbd61_60f7_4a65_b4a1_dc275727"/>
            <w:bookmarkStart w:id="25" w:name="_LINE__15_a8878c0b_d7ab_4c7f_a570_f713e4"/>
            <w:bookmarkEnd w:id="23"/>
            <w:r>
              <w:rPr>
                <w:rFonts w:ascii="Arial" w:eastAsia="Arial" w:hAnsi="Arial" w:cs="Arial"/>
                <w:b/>
              </w:rPr>
              <w:t>GENERAL FUND</w:t>
            </w:r>
            <w:bookmarkEnd w:id="25"/>
          </w:p>
        </w:tc>
        <w:tc>
          <w:tcPr>
            <w:tcW w:w="1469" w:type="dxa"/>
          </w:tcPr>
          <w:p w:rsidR="004D4600" w:rsidP="00E24345">
            <w:pPr>
              <w:spacing w:before="0" w:after="0"/>
              <w:jc w:val="right"/>
              <w:rPr>
                <w:rFonts w:ascii="Arial" w:eastAsia="Arial" w:hAnsi="Arial" w:cs="Arial"/>
              </w:rPr>
            </w:pPr>
            <w:bookmarkStart w:id="26" w:name="_LINE__15_21f150ec_f28c_432c_bfd7_28d28b"/>
            <w:r>
              <w:rPr>
                <w:rFonts w:ascii="Arial" w:eastAsia="Arial" w:hAnsi="Arial" w:cs="Arial"/>
                <w:b/>
              </w:rPr>
              <w:t>2025-26</w:t>
            </w:r>
            <w:bookmarkEnd w:id="26"/>
          </w:p>
        </w:tc>
        <w:tc>
          <w:tcPr>
            <w:tcW w:w="1469" w:type="dxa"/>
          </w:tcPr>
          <w:p w:rsidR="004D4600" w:rsidP="00E24345">
            <w:pPr>
              <w:spacing w:before="0" w:after="0"/>
              <w:jc w:val="right"/>
              <w:rPr>
                <w:rFonts w:ascii="Arial" w:eastAsia="Arial" w:hAnsi="Arial" w:cs="Arial"/>
              </w:rPr>
            </w:pPr>
            <w:bookmarkStart w:id="27" w:name="_LINE__15_0b6252af_42b5_41ee_9f85_6b781d"/>
            <w:r>
              <w:rPr>
                <w:rFonts w:ascii="Arial" w:eastAsia="Arial" w:hAnsi="Arial" w:cs="Arial"/>
                <w:b/>
              </w:rPr>
              <w:t>2026-27</w:t>
            </w:r>
            <w:bookmarkEnd w:id="27"/>
          </w:p>
        </w:tc>
      </w:tr>
      <w:tr w:rsidTr="00E24345">
        <w:tblPrEx>
          <w:tblW w:w="0" w:type="auto"/>
          <w:tblInd w:w="360" w:type="dxa"/>
          <w:tblCellMar>
            <w:left w:w="0" w:type="dxa"/>
            <w:right w:w="0" w:type="dxa"/>
          </w:tblCellMar>
          <w:tblLook w:val="04A0"/>
        </w:tblPrEx>
        <w:tc>
          <w:tcPr>
            <w:tcW w:w="5069" w:type="dxa"/>
          </w:tcPr>
          <w:p w:rsidR="004D4600" w:rsidP="00E24345">
            <w:pPr>
              <w:spacing w:before="0" w:after="0"/>
              <w:ind w:left="180"/>
              <w:rPr>
                <w:rFonts w:ascii="Arial" w:eastAsia="Arial" w:hAnsi="Arial" w:cs="Arial"/>
              </w:rPr>
            </w:pPr>
            <w:bookmarkStart w:id="28" w:name="_LINE__16_20a65de3_d633_45a2_af1b_cd13be"/>
            <w:r>
              <w:rPr>
                <w:rFonts w:ascii="Arial" w:eastAsia="Arial" w:hAnsi="Arial" w:cs="Arial"/>
              </w:rPr>
              <w:t>All Other</w:t>
            </w:r>
            <w:bookmarkEnd w:id="28"/>
          </w:p>
        </w:tc>
        <w:tc>
          <w:tcPr>
            <w:tcW w:w="1469" w:type="dxa"/>
          </w:tcPr>
          <w:p w:rsidR="004D4600" w:rsidP="00E24345">
            <w:pPr>
              <w:spacing w:before="0" w:after="0"/>
              <w:jc w:val="right"/>
              <w:rPr>
                <w:rFonts w:ascii="Arial" w:eastAsia="Arial" w:hAnsi="Arial" w:cs="Arial"/>
              </w:rPr>
            </w:pPr>
            <w:bookmarkStart w:id="29" w:name="_LINE__16_84ecc92d_36ce_49be_b663_8da9e0"/>
            <w:r>
              <w:rPr>
                <w:rFonts w:ascii="Arial" w:eastAsia="Arial" w:hAnsi="Arial" w:cs="Arial"/>
              </w:rPr>
              <w:t>$0</w:t>
            </w:r>
            <w:bookmarkEnd w:id="29"/>
          </w:p>
        </w:tc>
        <w:tc>
          <w:tcPr>
            <w:tcW w:w="1469" w:type="dxa"/>
          </w:tcPr>
          <w:p w:rsidR="004D4600" w:rsidP="00E24345">
            <w:pPr>
              <w:spacing w:before="0" w:after="0"/>
              <w:jc w:val="right"/>
              <w:rPr>
                <w:rFonts w:ascii="Arial" w:eastAsia="Arial" w:hAnsi="Arial" w:cs="Arial"/>
              </w:rPr>
            </w:pPr>
            <w:bookmarkStart w:id="30" w:name="_LINE__16_22a0df01_d331_4439_a116_3a39d4"/>
            <w:r>
              <w:rPr>
                <w:rFonts w:ascii="Arial" w:eastAsia="Arial" w:hAnsi="Arial" w:cs="Arial"/>
              </w:rPr>
              <w:t>$265,771</w:t>
            </w:r>
            <w:bookmarkEnd w:id="30"/>
          </w:p>
        </w:tc>
      </w:tr>
      <w:tr w:rsidTr="00E24345">
        <w:tblPrEx>
          <w:tblW w:w="0" w:type="auto"/>
          <w:tblInd w:w="360" w:type="dxa"/>
          <w:tblCellMar>
            <w:left w:w="0" w:type="dxa"/>
            <w:right w:w="0" w:type="dxa"/>
          </w:tblCellMar>
          <w:tblLook w:val="04A0"/>
        </w:tblPrEx>
        <w:tc>
          <w:tcPr>
            <w:tcW w:w="5069" w:type="dxa"/>
          </w:tcPr>
          <w:p w:rsidR="004D4600" w:rsidP="00E24345">
            <w:pPr>
              <w:spacing w:before="0" w:after="0"/>
              <w:rPr>
                <w:rFonts w:ascii="Arial" w:eastAsia="Arial" w:hAnsi="Arial" w:cs="Arial"/>
              </w:rPr>
            </w:pPr>
            <w:bookmarkStart w:id="31" w:name="_LINE__17_2d9aff49_822e_4125_9ef4_65ca22"/>
            <w:r>
              <w:rPr>
                <w:rFonts w:ascii="Arial" w:eastAsia="Arial" w:hAnsi="Arial" w:cs="Arial"/>
              </w:rPr>
              <w:t xml:space="preserve"> </w:t>
            </w:r>
            <w:bookmarkEnd w:id="31"/>
          </w:p>
        </w:tc>
        <w:tc>
          <w:tcPr>
            <w:tcW w:w="1469" w:type="dxa"/>
          </w:tcPr>
          <w:p w:rsidR="004D4600" w:rsidP="00E24345">
            <w:pPr>
              <w:spacing w:before="0" w:after="0"/>
              <w:jc w:val="right"/>
              <w:rPr>
                <w:rFonts w:ascii="Arial" w:eastAsia="Arial" w:hAnsi="Arial" w:cs="Arial"/>
              </w:rPr>
            </w:pPr>
            <w:bookmarkStart w:id="32" w:name="_LINE__17_941c2654_d445_4476_b418_a3551e"/>
            <w:r>
              <w:rPr>
                <w:rFonts w:ascii="Arial" w:eastAsia="Arial" w:hAnsi="Arial" w:cs="Arial"/>
              </w:rPr>
              <w:t>__________</w:t>
            </w:r>
            <w:bookmarkEnd w:id="32"/>
          </w:p>
        </w:tc>
        <w:tc>
          <w:tcPr>
            <w:tcW w:w="1469" w:type="dxa"/>
          </w:tcPr>
          <w:p w:rsidR="004D4600" w:rsidP="00E24345">
            <w:pPr>
              <w:spacing w:before="0" w:after="0"/>
              <w:jc w:val="right"/>
              <w:rPr>
                <w:rFonts w:ascii="Arial" w:eastAsia="Arial" w:hAnsi="Arial" w:cs="Arial"/>
              </w:rPr>
            </w:pPr>
            <w:bookmarkStart w:id="33" w:name="_LINE__17_aa617ae7_540c_45de_9c61_93e049"/>
            <w:r>
              <w:rPr>
                <w:rFonts w:ascii="Arial" w:eastAsia="Arial" w:hAnsi="Arial" w:cs="Arial"/>
              </w:rPr>
              <w:t>__________</w:t>
            </w:r>
            <w:bookmarkEnd w:id="33"/>
          </w:p>
        </w:tc>
      </w:tr>
      <w:tr w:rsidTr="00E24345">
        <w:tblPrEx>
          <w:tblW w:w="0" w:type="auto"/>
          <w:tblInd w:w="360" w:type="dxa"/>
          <w:tblCellMar>
            <w:left w:w="0" w:type="dxa"/>
            <w:right w:w="0" w:type="dxa"/>
          </w:tblCellMar>
          <w:tblLook w:val="04A0"/>
        </w:tblPrEx>
        <w:tc>
          <w:tcPr>
            <w:tcW w:w="5069" w:type="dxa"/>
          </w:tcPr>
          <w:p w:rsidR="004D4600" w:rsidP="00E24345">
            <w:pPr>
              <w:spacing w:before="0" w:after="0"/>
              <w:rPr>
                <w:rFonts w:ascii="Arial" w:eastAsia="Arial" w:hAnsi="Arial" w:cs="Arial"/>
              </w:rPr>
            </w:pPr>
            <w:bookmarkStart w:id="34" w:name="_LINE__18_4d7ba348_4e94_47a1_b882_7c076f"/>
            <w:r>
              <w:rPr>
                <w:rFonts w:ascii="Arial" w:eastAsia="Arial" w:hAnsi="Arial" w:cs="Arial"/>
              </w:rPr>
              <w:t>GENERAL FUND TOTAL</w:t>
            </w:r>
            <w:bookmarkEnd w:id="34"/>
          </w:p>
        </w:tc>
        <w:tc>
          <w:tcPr>
            <w:tcW w:w="1469" w:type="dxa"/>
          </w:tcPr>
          <w:p w:rsidR="004D4600" w:rsidP="00E24345">
            <w:pPr>
              <w:spacing w:before="0" w:after="0"/>
              <w:jc w:val="right"/>
              <w:rPr>
                <w:rFonts w:ascii="Arial" w:eastAsia="Arial" w:hAnsi="Arial" w:cs="Arial"/>
              </w:rPr>
            </w:pPr>
            <w:bookmarkStart w:id="35" w:name="_LINE__18_8e409914_7e02_401c_ab6d_a3f6e7"/>
            <w:r>
              <w:rPr>
                <w:rFonts w:ascii="Arial" w:eastAsia="Arial" w:hAnsi="Arial" w:cs="Arial"/>
              </w:rPr>
              <w:t>$0</w:t>
            </w:r>
            <w:bookmarkEnd w:id="35"/>
          </w:p>
        </w:tc>
        <w:tc>
          <w:tcPr>
            <w:tcW w:w="1469" w:type="dxa"/>
          </w:tcPr>
          <w:p w:rsidR="004D4600" w:rsidP="00E24345">
            <w:pPr>
              <w:spacing w:before="0" w:after="0"/>
              <w:jc w:val="right"/>
              <w:rPr>
                <w:rFonts w:ascii="Arial" w:eastAsia="Arial" w:hAnsi="Arial" w:cs="Arial"/>
              </w:rPr>
            </w:pPr>
            <w:bookmarkStart w:id="36" w:name="_LINE__18_1add0497_fd8f_49c5_ae86_54f2e7"/>
            <w:r>
              <w:rPr>
                <w:rFonts w:ascii="Arial" w:eastAsia="Arial" w:hAnsi="Arial" w:cs="Arial"/>
              </w:rPr>
              <w:t>$265,771</w:t>
            </w:r>
            <w:bookmarkEnd w:id="36"/>
          </w:p>
        </w:tc>
      </w:tr>
    </w:tbl>
    <w:p w:rsidR="004D4600" w:rsidP="004D4600">
      <w:pPr>
        <w:ind w:left="360"/>
        <w:rPr>
          <w:rFonts w:ascii="Arial" w:eastAsia="Arial" w:hAnsi="Arial" w:cs="Arial"/>
        </w:rPr>
      </w:pPr>
      <w:bookmarkStart w:id="37" w:name="_PAR__9_c9bca939_2c2c_40f1_8594_70fcb9c5"/>
      <w:bookmarkEnd w:id="24"/>
      <w:r>
        <w:rPr>
          <w:rFonts w:ascii="Arial" w:eastAsia="Arial" w:hAnsi="Arial" w:cs="Arial"/>
        </w:rPr>
        <w:t>'</w:t>
      </w:r>
    </w:p>
    <w:p w:rsidR="004D4600" w:rsidP="004D4600">
      <w:pPr>
        <w:ind w:left="360" w:firstLine="360"/>
        <w:rPr>
          <w:rFonts w:ascii="Arial" w:eastAsia="Arial" w:hAnsi="Arial" w:cs="Arial"/>
        </w:rPr>
      </w:pPr>
      <w:bookmarkStart w:id="38" w:name="_INSTRUCTION__31a60631_42c3_4be3_8e68_ec"/>
      <w:bookmarkStart w:id="39" w:name="_PAR__10_8c8f978e_e59e_4869_bdd1_78e1823"/>
      <w:bookmarkEnd w:id="11"/>
      <w:bookmarkEnd w:id="37"/>
      <w:r>
        <w:rPr>
          <w:rFonts w:ascii="Arial" w:eastAsia="Arial" w:hAnsi="Arial" w:cs="Arial"/>
        </w:rPr>
        <w:t>Amend the bill by relettering or renumbering any nonconsecutive Part letter or section number to read consecutively.</w:t>
      </w:r>
    </w:p>
    <w:p w:rsidR="004D4600" w:rsidP="004D4600">
      <w:pPr>
        <w:keepNext/>
        <w:spacing w:before="240"/>
        <w:ind w:left="360"/>
        <w:jc w:val="center"/>
        <w:rPr>
          <w:rFonts w:ascii="Arial" w:eastAsia="Arial" w:hAnsi="Arial" w:cs="Arial"/>
        </w:rPr>
      </w:pPr>
      <w:bookmarkStart w:id="40" w:name="_SUMMARY__dac2e06a_1604_4ab9_bbf3_d09e53"/>
      <w:bookmarkStart w:id="41" w:name="_PAR__11_f0957d41_3674_4bc1_8858_c7a1dcd"/>
      <w:bookmarkEnd w:id="38"/>
      <w:bookmarkEnd w:id="39"/>
      <w:r>
        <w:rPr>
          <w:rFonts w:ascii="Arial" w:eastAsia="Arial" w:hAnsi="Arial" w:cs="Arial"/>
          <w:b/>
          <w:sz w:val="24"/>
        </w:rPr>
        <w:t>SUMMARY</w:t>
      </w:r>
    </w:p>
    <w:p w:rsidR="004D4600" w:rsidP="004D4600">
      <w:pPr>
        <w:keepNext/>
        <w:ind w:left="360" w:firstLine="360"/>
        <w:rPr>
          <w:rFonts w:ascii="Arial" w:eastAsia="Arial" w:hAnsi="Arial" w:cs="Arial"/>
        </w:rPr>
      </w:pPr>
      <w:bookmarkStart w:id="42" w:name="_PAR__12_916756de_357e_47d1_99f0_904a04e"/>
      <w:bookmarkEnd w:id="41"/>
      <w:r w:rsidRPr="00C41F3C">
        <w:rPr>
          <w:rFonts w:ascii="Arial" w:eastAsia="Arial" w:hAnsi="Arial" w:cs="Arial"/>
        </w:rPr>
        <w:t xml:space="preserve">This amendment replaces the bill. It provides that the </w:t>
      </w:r>
      <w:r>
        <w:rPr>
          <w:rFonts w:ascii="Arial" w:eastAsia="Arial" w:hAnsi="Arial" w:cs="Arial"/>
        </w:rPr>
        <w:t>Department of Health and Human Services is required to</w:t>
      </w:r>
      <w:r w:rsidRPr="00C41F3C">
        <w:rPr>
          <w:rFonts w:ascii="Arial" w:eastAsia="Arial" w:hAnsi="Arial" w:cs="Arial"/>
        </w:rPr>
        <w:t xml:space="preserve"> reimburse the 6 municipalities or Indian tribes receiving the highest amount of state reimbursement for the period beginning July 1, 2021 and ending June 30, 2025 7</w:t>
      </w:r>
      <w:r>
        <w:rPr>
          <w:rFonts w:ascii="Arial" w:eastAsia="Arial" w:hAnsi="Arial" w:cs="Arial"/>
        </w:rPr>
        <w:t>0</w:t>
      </w:r>
      <w:r w:rsidRPr="00C41F3C">
        <w:rPr>
          <w:rFonts w:ascii="Arial" w:eastAsia="Arial" w:hAnsi="Arial" w:cs="Arial"/>
        </w:rPr>
        <w:t>% of the direct costs incurred by that municipality or tribe for</w:t>
      </w:r>
      <w:r>
        <w:rPr>
          <w:rFonts w:ascii="Arial" w:eastAsia="Arial" w:hAnsi="Arial" w:cs="Arial"/>
        </w:rPr>
        <w:t xml:space="preserve"> net general assistance</w:t>
      </w:r>
      <w:r w:rsidRPr="00C41F3C">
        <w:rPr>
          <w:rFonts w:ascii="Arial" w:eastAsia="Arial" w:hAnsi="Arial" w:cs="Arial"/>
        </w:rPr>
        <w:t xml:space="preserve"> costs incurred on or after July 1, 2026</w:t>
      </w:r>
      <w:r>
        <w:rPr>
          <w:rFonts w:ascii="Arial" w:eastAsia="Arial" w:hAnsi="Arial" w:cs="Arial"/>
        </w:rPr>
        <w:t>. F</w:t>
      </w:r>
      <w:r w:rsidRPr="00C41F3C">
        <w:rPr>
          <w:rFonts w:ascii="Arial" w:eastAsia="Arial" w:hAnsi="Arial" w:cs="Arial"/>
        </w:rPr>
        <w:t xml:space="preserve">or all other municipalities and Indian tribes, the department </w:t>
      </w:r>
      <w:r>
        <w:rPr>
          <w:rFonts w:ascii="Arial" w:eastAsia="Arial" w:hAnsi="Arial" w:cs="Arial"/>
        </w:rPr>
        <w:t>is required to</w:t>
      </w:r>
      <w:r w:rsidRPr="00C41F3C">
        <w:rPr>
          <w:rFonts w:ascii="Arial" w:eastAsia="Arial" w:hAnsi="Arial" w:cs="Arial"/>
        </w:rPr>
        <w:t xml:space="preserve"> reimburse each municipality and each Indian tribe 75% of the direct costs incurred by the municipality </w:t>
      </w:r>
      <w:r>
        <w:rPr>
          <w:rFonts w:ascii="Arial" w:eastAsia="Arial" w:hAnsi="Arial" w:cs="Arial"/>
        </w:rPr>
        <w:t>or</w:t>
      </w:r>
      <w:r w:rsidRPr="00C41F3C">
        <w:rPr>
          <w:rFonts w:ascii="Arial" w:eastAsia="Arial" w:hAnsi="Arial" w:cs="Arial"/>
        </w:rPr>
        <w:t xml:space="preserve"> tribe for</w:t>
      </w:r>
      <w:r>
        <w:rPr>
          <w:rFonts w:ascii="Arial" w:eastAsia="Arial" w:hAnsi="Arial" w:cs="Arial"/>
        </w:rPr>
        <w:t xml:space="preserve"> net general assistance</w:t>
      </w:r>
      <w:r w:rsidRPr="00C41F3C">
        <w:rPr>
          <w:rFonts w:ascii="Arial" w:eastAsia="Arial" w:hAnsi="Arial" w:cs="Arial"/>
        </w:rPr>
        <w:t xml:space="preserve"> costs incurred on or after July 1, 2026</w:t>
      </w:r>
      <w:r>
        <w:rPr>
          <w:rFonts w:ascii="Arial" w:eastAsia="Arial" w:hAnsi="Arial" w:cs="Arial"/>
        </w:rPr>
        <w:t>.</w:t>
      </w:r>
    </w:p>
    <w:p w:rsidR="004D4600" w:rsidP="004D4600">
      <w:pPr>
        <w:keepNext/>
        <w:spacing w:before="60" w:after="60"/>
        <w:ind w:left="360"/>
        <w:jc w:val="center"/>
        <w:rPr>
          <w:rFonts w:ascii="Arial" w:eastAsia="Arial" w:hAnsi="Arial" w:cs="Arial"/>
        </w:rPr>
      </w:pPr>
      <w:bookmarkStart w:id="43" w:name="_FISCAL_NOTE_REQUIRED__cd5e1472_df3f_44e"/>
      <w:bookmarkStart w:id="44" w:name="_PAR__13_a8e1453a_4ebf_46be_816b_51f3110"/>
      <w:bookmarkEnd w:id="42"/>
      <w:r>
        <w:rPr>
          <w:rFonts w:ascii="Arial" w:eastAsia="Arial" w:hAnsi="Arial" w:cs="Arial"/>
          <w:b/>
        </w:rPr>
        <w:t>FISCAL NOTE REQUIRED</w:t>
      </w:r>
    </w:p>
    <w:p w:rsidR="00000000" w:rsidRPr="004D4600" w:rsidP="004D4600">
      <w:pPr>
        <w:spacing w:before="60" w:after="60"/>
        <w:ind w:left="360"/>
        <w:jc w:val="center"/>
        <w:rPr>
          <w:rFonts w:ascii="Arial" w:eastAsia="Arial" w:hAnsi="Arial" w:cs="Arial"/>
          <w:b/>
        </w:rPr>
      </w:pPr>
      <w:bookmarkStart w:id="45" w:name="_PAR__14_66818721_0276_4bd0_9e28_4ecc62f"/>
      <w:bookmarkEnd w:id="44"/>
      <w:r>
        <w:rPr>
          <w:rFonts w:ascii="Arial" w:eastAsia="Arial" w:hAnsi="Arial" w:cs="Arial"/>
          <w:b/>
        </w:rPr>
        <w:t>(See attached)</w:t>
      </w:r>
      <w:bookmarkEnd w:id="17"/>
      <w:bookmarkEnd w:id="40"/>
      <w:bookmarkEnd w:id="43"/>
      <w:bookmarkEnd w:id="45"/>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LR1745,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General Assistance Reimbursement for Municipalities and Indian Tribes</w:t>
    </w:r>
  </w:p>
  <w:p>
    <w:pPr>
      <w:suppressLineNumbers/>
      <w:spacing w:before="0" w:after="0"/>
      <w:jc w:val="center"/>
      <w:rPr>
        <w:rFonts w:ascii="Arial" w:eastAsia="Arial" w:hAnsi="Arial" w:cs="Arial"/>
      </w:rPr>
    </w:pPr>
    <w:r>
      <w:rPr>
        <w:rFonts w:ascii="Arial" w:eastAsia="Arial" w:hAnsi="Arial" w:cs="Arial"/>
        <w:sz w:val="22"/>
      </w:rPr>
      <w:t>L.D. 978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D4600"/>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1F3C"/>
    <w:rsid w:val="00C6107B"/>
    <w:rsid w:val="00C61EAA"/>
    <w:rsid w:val="00CA163F"/>
    <w:rsid w:val="00D0498F"/>
    <w:rsid w:val="00D1557D"/>
    <w:rsid w:val="00D36E27"/>
    <w:rsid w:val="00D4369F"/>
    <w:rsid w:val="00D72A6C"/>
    <w:rsid w:val="00DA6742"/>
    <w:rsid w:val="00DD425A"/>
    <w:rsid w:val="00E10467"/>
    <w:rsid w:val="00E229C6"/>
    <w:rsid w:val="00E24345"/>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150305</ItemId>
    <LRId>75396</LRId>
    <ParentItemId>145214</ParentItemId>
    <LRNumber>1745</LRNumber>
    <LDNumber>978</LDNumber>
    <PaperNumber>HP0638</PaperNumber>
    <ItemNumber>6</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Health and Human Services</LeadCommitteeName>
    <LRTitle>An Act to Increase General Assistance Reimbursement for Municipalities and Indian Tribes</LRTitle>
    <ItemTitle>An Act to Increase General Assistance Reimbursement for Municipalities and Indian Tribes</ItemTitle>
    <OriginalItemTitle>An Act to Increase General Assistance Reimbursement for Municipalities and Indian Tribes</OriginalItemTitle>
    <ParentItemTitle>An Act to Increase General Assistance Reimbursement for Municipalities and Indian Tribes</ParentItemTitle>
    <Chamber>H</Chamber>
    <DraftingCycleCount>1</DraftingCycleCount>
    <LatestDraftingActionId>97</LatestDraftingActionId>
    <LatestDraftingActionDate>2026-03-26T15:23:17</LatestDraftingActionDate>
    <LatestDrafterName>SSenft</LatestDrafterName>
    <LatestProoferName>smcsorley</LatestProoferName>
    <LatestTechName>mringrose</LatestTechName>
    <CurrentCustodyInitials>smcsorley</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w:rsidR="004D4600" w:rsidRDefault="004D4600" w:rsidP="004D4600"&gt;&lt;w:pPr&gt;&lt;w:spacing w:after="240" /&gt;&lt;w:ind w:left="360" /&gt;&lt;w:jc w:val="right" /&gt;&lt;w:rPr&gt;&lt;w:caps /&gt;&lt;/w:rPr&gt;&lt;/w:pPr&gt;&lt;w:bookmarkStart w:id="0" w:name="_AMEND_TITLE__07ef8f6d_d878_4ae7_986d_9a" /&gt;&lt;w:bookmarkStart w:id="1" w:name="_PAGE__1_8d9b42e9_4f16_4836_933b_6e9d5ac" /&gt;&lt;w:bookmarkStart w:id="2" w:name="_PAR__2_9225ded8_8ca2_4325_a98c_21a8af04" /&gt;&lt;w:r&gt;&lt;w:rPr&gt;&lt;w:caps /&gt;&lt;/w:rPr&gt;&lt;w:t&gt;L.D. 978&lt;/w:t&gt;&lt;/w:r&gt;&lt;/w:p&gt;&lt;w:p w:rsidR="004D4600" w:rsidRDefault="004D4600" w:rsidP="004D4600"&gt;&lt;w:pPr&gt;&lt;w:tabs&gt;&lt;w:tab w:val="right" w:pos="8928" /&gt;&lt;/w:tabs&gt;&lt;w:spacing w:after="360" /&gt;&lt;w:ind w:left="360" /&gt;&lt;/w:pPr&gt;&lt;w:bookmarkStart w:id="3" w:name="_PAR__3_527f44a3_4e16_420d_a648_da34d797" /&gt;&lt;w:bookmarkEnd w:id="2" /&gt;&lt;w:r&gt;&lt;w:t&gt;Date:&lt;/w:t&gt;&lt;/w:r&gt;&lt;w:r&gt;&lt;w:tab /&gt;&lt;w:t&gt;(Filing No. H-         )&lt;/w:t&gt;&lt;/w:r&gt;&lt;/w:p&gt;&lt;w:p w:rsidR="004D4600" w:rsidRDefault="004D4600" w:rsidP="004D4600"&gt;&lt;w:pPr&gt;&lt;w:spacing w:before="600" w:after="300" /&gt;&lt;w:ind w:left="360" /&gt;&lt;w:jc w:val="center" /&gt;&lt;w:outlineLvl w:val="0" /&gt;&lt;/w:pPr&gt;&lt;w:bookmarkStart w:id="4" w:name="_PAR__4_e8e2b9bb_7ddb_4e83_8992_2a98c68a" /&gt;&lt;w:bookmarkEnd w:id="3" /&gt;&lt;w:r&gt;&lt;w:rPr&gt;&lt;w:rFonts w:cs="Arial" /&gt;&lt;w:b /&gt;&lt;w:bCs /&gt;&lt;w:caps /&gt;&lt;w:sz w:val="24" /&gt;&lt;w:szCs w:val="32" /&gt;&lt;/w:rPr&gt;&lt;w:t xml:space="preserve"&gt;Health and Human Services &lt;/w:t&gt;&lt;/w:r&gt;&lt;/w:p&gt;&lt;w:p w:rsidR="004D4600" w:rsidRDefault="004D4600" w:rsidP="004D4600"&gt;&lt;w:pPr&gt;&lt;w:spacing w:before="60" w:after="60" /&gt;&lt;w:ind w:left="720" /&gt;&lt;/w:pPr&gt;&lt;w:bookmarkStart w:id="5" w:name="_PAR__5_591384bb_e707_4064_b326_3b5a902a" /&gt;&lt;w:bookmarkEnd w:id="4" /&gt;&lt;w:r&gt;&lt;w:t&gt;Reproduced and distributed under the direction of the Clerk of the House.&lt;/w:t&gt;&lt;/w:r&gt;&lt;/w:p&gt;&lt;w:p w:rsidR="004D4600" w:rsidRDefault="004D4600" w:rsidP="004D4600"&gt;&lt;w:pPr&gt;&lt;w:spacing w:before="160" w:after="0" /&gt;&lt;w:ind w:left="360" /&gt;&lt;w:jc w:val="center" /&gt;&lt;w:outlineLvl w:val="0" /&gt;&lt;w:rPr&gt;&lt;w:rFonts w:cs="Arial" /&gt;&lt;w:b /&gt;&lt;w:bCs /&gt;&lt;w:caps /&gt;&lt;w:sz w:val="24" /&gt;&lt;w:szCs w:val="32" /&gt;&lt;/w:rPr&gt;&lt;/w:pPr&gt;&lt;w:bookmarkStart w:id="6" w:name="_PAR__6_b469752d_19f0_4bf7_b978_889c13b2" /&gt;&lt;w:bookmarkEnd w:id="5" /&gt;&lt;w:r&gt;&lt;w:rPr&gt;&lt;w:rFonts w:cs="Arial" /&gt;&lt;w:b /&gt;&lt;w:bCs /&gt;&lt;w:caps /&gt;&lt;w:sz w:val="24" /&gt;&lt;w:szCs w:val="32" /&gt;&lt;/w:rPr&gt;&lt;w:t&gt;STATE OF MAINE&lt;/w:t&gt;&lt;/w:r&gt;&lt;/w:p&gt;&lt;w:p w:rsidR="004D4600" w:rsidRDefault="004D4600" w:rsidP="004D4600"&gt;&lt;w:pPr&gt;&lt;w:spacing w:after="0" /&gt;&lt;w:ind w:left="360" /&gt;&lt;w:jc w:val="center" /&gt;&lt;w:outlineLvl w:val="0" /&gt;&lt;w:rPr&gt;&lt;w:rFonts w:cs="Arial" /&gt;&lt;w:b /&gt;&lt;w:bCs /&gt;&lt;w:caps /&gt;&lt;w:sz w:val="24" /&gt;&lt;w:szCs w:val="32" /&gt;&lt;/w:rPr&gt;&lt;/w:pPr&gt;&lt;w:bookmarkStart w:id="7" w:name="_PAR__7_c106cf9f_8e19_414d_8b34_d6156b8f" /&gt;&lt;w:bookmarkEnd w:id="6" /&gt;&lt;w:r&gt;&lt;w:rPr&gt;&lt;w:rFonts w:cs="Arial" /&gt;&lt;w:b /&gt;&lt;w:bCs /&gt;&lt;w:caps /&gt;&lt;w:sz w:val="24" /&gt;&lt;w:szCs w:val="32" /&gt;&lt;/w:rPr&gt;&lt;w:t&gt;HOUSE OF REPRESENTATIVES&lt;/w:t&gt;&lt;/w:r&gt;&lt;/w:p&gt;&lt;w:p w:rsidR="004D4600" w:rsidRDefault="004D4600" w:rsidP="004D4600"&gt;&lt;w:pPr&gt;&lt;w:spacing w:after="0" /&gt;&lt;w:ind w:left="360" /&gt;&lt;w:jc w:val="center" /&gt;&lt;w:outlineLvl w:val="0" /&gt;&lt;w:rPr&gt;&lt;w:rFonts w:cs="Arial" /&gt;&lt;w:b /&gt;&lt;w:bCs /&gt;&lt;w:caps /&gt;&lt;w:sz w:val="24" /&gt;&lt;w:szCs w:val="32" /&gt;&lt;/w:rPr&gt;&lt;/w:pPr&gt;&lt;w:bookmarkStart w:id="8" w:name="_PAR__8_03b59460_29db_4881_bb1e_f97513e6" /&gt;&lt;w:bookmarkEnd w:id="7" /&gt;&lt;w:r&gt;&lt;w:rPr&gt;&lt;w:rFonts w:cs="Arial" /&gt;&lt;w:b /&gt;&lt;w:bCs /&gt;&lt;w:caps /&gt;&lt;w:sz w:val="24" /&gt;&lt;w:szCs w:val="32" /&gt;&lt;/w:rPr&gt;&lt;w:t&gt;132nd Legislature&lt;/w:t&gt;&lt;/w:r&gt;&lt;/w:p&gt;&lt;w:p w:rsidR="004D4600" w:rsidRDefault="004D4600" w:rsidP="004D4600"&gt;&lt;w:pPr&gt;&lt;w:spacing w:after="0" /&gt;&lt;w:ind w:left="360" /&gt;&lt;w:jc w:val="center" /&gt;&lt;w:outlineLvl w:val="0" /&gt;&lt;w:rPr&gt;&lt;w:rFonts w:cs="Arial" /&gt;&lt;w:b /&gt;&lt;w:bCs /&gt;&lt;w:caps /&gt;&lt;w:sz w:val="24" /&gt;&lt;w:szCs w:val="32" /&gt;&lt;/w:rPr&gt;&lt;/w:pPr&gt;&lt;w:bookmarkStart w:id="9" w:name="_PAR__9_ff527711_20c9_4f1d_83c0_7aa7a7d0" /&gt;&lt;w:bookmarkEnd w:id="8" /&gt;&lt;w:r&gt;&lt;w:rPr&gt;&lt;w:rFonts w:cs="Arial" /&gt;&lt;w:b /&gt;&lt;w:bCs /&gt;&lt;w:caps /&gt;&lt;w:sz w:val="24" /&gt;&lt;w:szCs w:val="32" /&gt;&lt;/w:rPr&gt;&lt;w:t&gt;Second Regular Session&lt;/w:t&gt;&lt;/w:r&gt;&lt;/w:p&gt;&lt;w:p w:rsidR="004D4600" w:rsidRDefault="004D4600" w:rsidP="004D4600"&gt;&lt;w:pPr&gt;&lt;w:spacing w:before="400" w:after="200" /&gt;&lt;w:ind w:left="360" w:firstLine="360" /&gt;&lt;/w:pPr&gt;&lt;w:bookmarkStart w:id="10" w:name="_PAR__10_1d138b02_822a_4fda_a228_8825f93" /&gt;&lt;w:bookmarkEnd w:id="9" /&gt;&lt;w:r&gt;&lt;w:rPr&gt;&lt;w:szCs w:val="22" /&gt;&lt;/w:rPr&gt;&lt;w:t&gt;COMMITTEE AMENDMENT “      ” to H.P. 638, L.D. 978, “An Act to Increase General Assistance Reimbursement for Municipalities and Indian Tribes”&lt;/w:t&gt;&lt;/w:r&gt;&lt;/w:p&gt;&lt;w:p w:rsidR="004D4600" w:rsidRDefault="004D4600" w:rsidP="004D4600"&gt;&lt;w:pPr&gt;&lt;w:ind w:left="360" w:firstLine="360" /&gt;&lt;/w:pPr&gt;&lt;w:bookmarkStart w:id="11" w:name="_INSTRUCTION__5be3e64e_6ed9_4ade_b047_35" /&gt;&lt;w:bookmarkStart w:id="12" w:name="_PAR__11_4eb2962e_a39b_46fc_aa27_970ddf1" /&gt;&lt;w:bookmarkEnd w:id="0" /&gt;&lt;w:bookmarkEnd w:id="10" /&gt;&lt;w:r&gt;&lt;w:t&gt;Amend the bill by striking out everything after the enacting clause and inserting the following:&lt;/w:t&gt;&lt;/w:r&gt;&lt;/w:p&gt;&lt;w:p w:rsidR="004D4600" w:rsidRDefault="004D4600" w:rsidP="004D4600"&gt;&lt;w:pPr&gt;&lt;w:ind w:left="360" w:firstLine="360" /&gt;&lt;/w:pPr&gt;&lt;w:bookmarkStart w:id="13" w:name="_PAR__12_f5a88be0_6ac7_4d09_8981_ae446b0" /&gt;&lt;w:bookmarkEnd w:id="12" /&gt;&lt;w:r&gt;&lt;w:t&gt;'&lt;/w:t&gt;&lt;/w:r&gt;&lt;w:r&gt;&lt;w:rPr&gt;&lt;w:b /&gt;&lt;w:sz w:val="24" /&gt;&lt;/w:rPr&gt;&lt;w:t&gt;Sec. 1.  22 MRSA §4311, sub-§1,&lt;/w:t&gt;&lt;/w:r&gt;&lt;w:r&gt;&lt;w:t xml:space="preserve"&gt; as amended by PL 2015, c. 267, Pt. SSSS, §1, is further amended to read:&lt;/w:t&gt;&lt;/w:r&gt;&lt;/w:p&gt;&lt;w:p w:rsidR="004D4600" w:rsidRDefault="004D4600" w:rsidP="004D4600"&gt;&lt;w:pPr&gt;&lt;w:ind w:left="360" w:firstLine="360" /&gt;&lt;/w:pPr&gt;&lt;w:bookmarkStart w:id="14" w:name="_PAR__13_aa7756a9_e7f3_4ea6_9be0_8c181b8" /&gt;&lt;w:bookmarkEnd w:id="13" /&gt;&lt;w:r&gt;&lt;w:rPr&gt;&lt;w:b /&gt;&lt;/w:rPr&gt;&lt;w:t xml:space="preserve"&gt;1.  Departmental reimbursement. &lt;/w:t&gt;&lt;/w:r&gt;&lt;w:r&gt;&lt;w:t xml:space="preserve"&gt; When a municipality incurs net general assistance costs in any fiscal year prior to July 1, 2015 in excess of .0003 of that municipality's most recent state valuation relative to the state fiscal year for which reimbursement is being issued, as determined by the State Tax Assessor in the statement filed as provided in Title 36, section 381, the Department of Health and Human Services shall reimburse the municipality for 90% of the amount in excess of these expenditures when the department finds that the municipality has been in compliance with all requirements of this chapter.  If a municipality elects to determine need without consideration of funds distributed from any &lt;/w:t&gt;&lt;/w:r&gt;&lt;w:r&gt;&lt;w:rPr&gt;&lt;w:strike /&gt;&lt;/w:rPr&gt;&lt;w:t&gt;municipally-controlled&lt;/w:t&gt;&lt;/w:r&gt;&lt;w:r&gt;&lt;w:t xml:space="preserve"&gt; &lt;/w:t&gt;&lt;/w:r&gt;&lt;w:r&gt;&lt;w:rPr&gt;&lt;w:u w:val="single" /&gt;&lt;/w:rPr&gt;&lt;w:t&gt;municipally controlled&lt;/w:t&gt;&lt;/w:r&gt;&lt;w:r&gt;&lt;w:t xml:space="preserve"&gt; trust fund that must otherwise be considered for purposes of this chapter, the department shall reimburse the municipality for 66 2/3% of the amount in excess of such expenditures when the department finds that the municipality has otherwise been in compliance with all requirements of this chapter.&lt;/w:t&gt;&lt;/w:r&gt;&lt;/w:p&gt;&lt;w:p w:rsidR="004D4600" w:rsidRDefault="004D4600" w:rsidP="004D4600"&gt;&lt;w:pPr&gt;&lt;w:ind w:left="360" /&gt;&lt;/w:pPr&gt;&lt;w:bookmarkStart w:id="15" w:name="_PAR__14_29aa5716_655f_4c1c_b9d0_c2e44d2" /&gt;&lt;w:bookmarkEnd w:id="14" /&gt;&lt;w:r&gt;&lt;w:t xml:space="preserve"&gt;The department shall reimburse each municipality and each Indian tribe 70% of the direct costs incurred by that municipality or tribe on or after July 1, 2015 &lt;/w:t&gt;&lt;/w:r&gt;&lt;w:r&gt;&lt;w:rPr&gt;&lt;w:u w:val="single" /&gt;&lt;/w:rPr&gt;&lt;w:t&gt;and before July 1, 2026&lt;/w:t&gt;&lt;/w:r&gt;&lt;w:r&gt;&lt;w:t xml:space="preserve"&gt; for the general assistance program granted by that municipality or tribe.  &lt;/w:t&gt;&lt;/w:r&gt;&lt;w:r&gt;&lt;w:rPr&gt;&lt;w:strike /&gt;&lt;/w:rPr&gt;&lt;w:t&gt;For the purposes of this subsection, "Indian tribe" has the same meaning as in section 411, subsection 8‑A.&lt;/w:t&gt;&lt;/w:r&gt;&lt;w:r&gt;&lt;w:t xml:space="preserve"&gt; &lt;/w:t&gt;&lt;/w:r&gt;&lt;w:r&gt;&lt;w:rPr&gt;&lt;w:u w:val="single" /&gt;&lt;/w:rPr&gt;&lt;w:t&gt;Beginning July 1, 2026, the department shall reimburse each municipality and each Indian tribe as follows:&lt;/w:t&gt;&lt;/w:r&gt;&lt;/w:p&gt;&lt;w:p w:rsidR="004D4600" w:rsidRDefault="004D4600" w:rsidP="004D4600"&gt;&lt;w:pPr&gt;&lt;w:ind w:left="720" /&gt;&lt;/w:pPr&gt;&lt;w:bookmarkStart w:id="16" w:name="_PAR__15_61bedc6c_07b7_4828_a5ee_9001b9c" /&gt;&lt;w:bookmarkEnd w:id="15" /&gt;&lt;w:r&gt;&lt;w:rPr&gt;&lt;w:u w:val="single" /&gt;&lt;/w:rPr&gt;&lt;w:t&gt;A.  For the 6 municipalities or Indian tribes receiving the highest amount of state reimbursement for the period beginning July 1, 2021 and ending June 30, 2025, the department shall reimburse each municipality and each Indian tribe 70% of the direct costs incurred by that municipality or tribe on or after July 1, 2026; and&lt;/w:t&gt;&lt;/w:r&gt;&lt;/w:p&gt;&lt;w:p w:rsidR="004D4600" w:rsidRDefault="004D4600" w:rsidP="004D4600"&gt;&lt;w:pPr&gt;&lt;w:ind w:left="720" /&gt;&lt;/w:pPr&gt;&lt;w:bookmarkStart w:id="17" w:name="_PAGE__2_a09ec96b_2be1_4acf_b824_1d73ef9" /&gt;&lt;w:bookmarkStart w:id="18" w:name="_PAR__2_77215fe3_d6d8_4a31_8aba_cc947f19" /&gt;&lt;w:bookmarkEnd w:id="1" /&gt;&lt;w:bookmarkEnd w:id="16" /&gt;&lt;w:r&gt;&lt;w:rPr&gt;&lt;w:u w:val="single" /&gt;&lt;/w:rPr&gt;&lt;w:t&gt;B.  For all other municipalities and Indian tribes, the department shall reimburse each municipality and each Indian tribe 75% of the direct costs incurred by the municipality or tribe for costs incurred on or after July 1, 2026.&lt;/w:t&gt;&lt;/w:r&gt;&lt;/w:p&gt;&lt;w:p w:rsidR="004D4600" w:rsidRDefault="004D4600" w:rsidP="004D4600"&gt;&lt;w:pPr&gt;&lt;w:ind w:left="360" /&gt;&lt;/w:pPr&gt;&lt;w:bookmarkStart w:id="19" w:name="_PAR__3_558a25dc_ff14_4aca_bd16_8ec10e5c" /&gt;&lt;w:bookmarkEnd w:id="18" /&gt;&lt;w:r&gt;&lt;w:rPr&gt;&lt;w:u w:val="single" /&gt;&lt;/w:rPr&gt;&lt;w:t&gt;For the purposes of this subsection, “Indian tribe” has the same meaning as in section 411, subsection 8-A.&lt;/w:t&gt;&lt;/w:r&gt;&lt;/w:p&gt;&lt;w:p w:rsidR="004D4600" w:rsidRDefault="004D4600" w:rsidP="004D4600"&gt;&lt;w:pPr&gt;&lt;w:ind w:left="360" w:firstLine="360" /&gt;&lt;/w:pPr&gt;&lt;w:bookmarkStart w:id="20" w:name="_PAR__4_c671afc8_d22c_4246_9aaf_991787e8" /&gt;&lt;w:bookmarkEnd w:id="19" /&gt;&lt;w:r&gt;&lt;w:rPr&gt;&lt;w:b /&gt;&lt;w:sz w:val="24" /&gt;&lt;/w:rPr&gt;&lt;w:t&gt;Sec. 2.  Appropriations and allocations.&lt;/w:t&gt;&lt;/w:r&gt;&lt;w:r&gt;&lt;w:t&gt;  The following appropriations and allocations are made.&lt;/w:t&gt;&lt;/w:r&gt;&lt;/w:p&gt;&lt;w:p w:rsidR="004D4600" w:rsidRDefault="004D4600" w:rsidP="004D4600"&gt;&lt;w:pPr&gt;&lt;w:pStyle w:val="BPSParagraphLeftAlign" /&gt;&lt;w:suppressAutoHyphens /&gt;&lt;w:ind w:left="360" /&gt;&lt;/w:pPr&gt;&lt;w:bookmarkStart w:id="21" w:name="_PAR__5_9a50b59d_9814_4b2d_970f_39b0acc7" /&gt;&lt;w:bookmarkEnd w:id="20" /&gt;&lt;w:r&gt;&lt;w:rPr&gt;&lt;w:b /&gt;&lt;/w:rPr&gt;&lt;w:t&gt;HEALTH AND HUMAN SERVICES, DEPARTMENT OF&lt;/w:t&gt;&lt;/w:r&gt;&lt;/w:p&gt;&lt;w:p w:rsidR="004D4600" w:rsidRDefault="004D4600" w:rsidP="004D4600"&gt;&lt;w:pPr&gt;&lt;w:pStyle w:val="BPSParagraphLeftAlign" /&gt;&lt;w:suppressAutoHyphens /&gt;&lt;w:ind w:left="360" /&gt;&lt;/w:pPr&gt;&lt;w:bookmarkStart w:id="22" w:name="_PAR__6_dc950cb5_f4d9_4e14_8b3b_eaebdaf6" /&gt;&lt;w:bookmarkEnd w:id="21" /&gt;&lt;w:r&gt;&lt;w:rPr&gt;&lt;w:b /&gt;&lt;/w:rPr&gt;&lt;w:t&gt;General Assistance - Reimbursement to Cities and Towns 0130&lt;/w:t&gt;&lt;/w:r&gt;&lt;/w:p&gt;&lt;w:p w:rsidR="004D4600" w:rsidRDefault="004D4600" w:rsidP="004D4600"&gt;&lt;w:pPr&gt;&lt;w:ind w:left="360" /&gt;&lt;/w:pPr&gt;&lt;w:bookmarkStart w:id="23" w:name="_PAR__7_a2d53af9_df47_48d9_9c5b_4179bfeb" /&gt;&lt;w:bookmarkEnd w:id="22" /&gt;&lt;w:r&gt;&lt;w:t&gt;Initiative: Provides funding for increased state reimbursement for the cost of municipal general assistance to 75% of direct costs incurred by all municipalities on or after July 1, 2026, except for the top 6 recipients of state reimbursement for general assistance for the period of July 1, 2021 to June 30, 2025. These 6 municipalities will continue to be reimbursed 70% of the direct costs incurred for general assistance.&lt;/w:t&gt;&lt;/w:r&gt;&lt;/w:p&gt;&lt;w:tbl&gt;&lt;w:tblPr&gt;&lt;w:tblStyle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w:rsidR="004D4600" w:rsidTr="00E24345"&gt;&lt;w:tc&gt;&lt;w:tcPr&gt;&lt;w:tcW w:w="5069" w:type="dxa" /&gt;&lt;/w:tcPr&gt;&lt;w:p w:rsidR="004D4600" w:rsidRDefault="004D4600" w:rsidP="00E24345"&gt;&lt;w:pPr&gt;&lt;w:spacing w:before="0" w:after="0" /&gt;&lt;/w:pPr&gt;&lt;w:bookmarkStart w:id="24" w:name="_PAR__8_4bbcbd61_60f7_4a65_b4a1_dc275727" /&gt;&lt;w:bookmarkStart w:id="25" w:name="_LINE__15_a8878c0b_d7ab_4c7f_a570_f713e4" /&gt;&lt;w:bookmarkEnd w:id="23" /&gt;&lt;w:r&gt;&lt;w:rPr&gt;&lt;w:b /&gt;&lt;/w:rPr&gt;&lt;w:t&gt;GENERAL FUND&lt;/w:t&gt;&lt;/w:r&gt;&lt;w:bookmarkEnd w:id="25" /&gt;&lt;/w:p&gt;&lt;/w:tc&gt;&lt;w:tc&gt;&lt;w:tcPr&gt;&lt;w:tcW w:w="1469" w:type="dxa" /&gt;&lt;/w:tcPr&gt;&lt;w:p w:rsidR="004D4600" w:rsidRDefault="004D4600" w:rsidP="00E24345"&gt;&lt;w:pPr&gt;&lt;w:spacing w:before="0" w:after="0" /&gt;&lt;w:jc w:val="right" /&gt;&lt;/w:pPr&gt;&lt;w:bookmarkStart w:id="26" w:name="_LINE__15_21f150ec_f28c_432c_bfd7_28d28b" /&gt;&lt;w:r&gt;&lt;w:rPr&gt;&lt;w:b /&gt;&lt;/w:rPr&gt;&lt;w:t&gt;2025-26&lt;/w:t&gt;&lt;/w:r&gt;&lt;w:bookmarkEnd w:id="26" /&gt;&lt;/w:p&gt;&lt;/w:tc&gt;&lt;w:tc&gt;&lt;w:tcPr&gt;&lt;w:tcW w:w="1469" w:type="dxa" /&gt;&lt;/w:tcPr&gt;&lt;w:p w:rsidR="004D4600" w:rsidRDefault="004D4600" w:rsidP="00E24345"&gt;&lt;w:pPr&gt;&lt;w:spacing w:before="0" w:after="0" /&gt;&lt;w:jc w:val="right" /&gt;&lt;/w:pPr&gt;&lt;w:bookmarkStart w:id="27" w:name="_LINE__15_0b6252af_42b5_41ee_9f85_6b781d" /&gt;&lt;w:r&gt;&lt;w:rPr&gt;&lt;w:b /&gt;&lt;/w:rPr&gt;&lt;w:t&gt;2026-27&lt;/w:t&gt;&lt;/w:r&gt;&lt;w:bookmarkEnd w:id="27" /&gt;&lt;/w:p&gt;&lt;/w:tc&gt;&lt;/w:tr&gt;&lt;w:tr w:rsidR="004D4600" w:rsidTr="00E24345"&gt;&lt;w:tc&gt;&lt;w:tcPr&gt;&lt;w:tcW w:w="5069" w:type="dxa" /&gt;&lt;/w:tcPr&gt;&lt;w:p w:rsidR="004D4600" w:rsidRDefault="004D4600" w:rsidP="00E24345"&gt;&lt;w:pPr&gt;&lt;w:spacing w:before="0" w:after="0" /&gt;&lt;w:ind w:left="180" /&gt;&lt;/w:pPr&gt;&lt;w:bookmarkStart w:id="28" w:name="_LINE__16_20a65de3_d633_45a2_af1b_cd13be" /&gt;&lt;w:r&gt;&lt;w:t&gt;All Other&lt;/w:t&gt;&lt;/w:r&gt;&lt;w:bookmarkEnd w:id="28" /&gt;&lt;/w:p&gt;&lt;/w:tc&gt;&lt;w:tc&gt;&lt;w:tcPr&gt;&lt;w:tcW w:w="1469" w:type="dxa" /&gt;&lt;/w:tcPr&gt;&lt;w:p w:rsidR="004D4600" w:rsidRDefault="004D4600" w:rsidP="00E24345"&gt;&lt;w:pPr&gt;&lt;w:spacing w:before="0" w:after="0" /&gt;&lt;w:jc w:val="right" /&gt;&lt;/w:pPr&gt;&lt;w:bookmarkStart w:id="29" w:name="_LINE__16_84ecc92d_36ce_49be_b663_8da9e0" /&gt;&lt;w:r&gt;&lt;w:t&gt;$0&lt;/w:t&gt;&lt;/w:r&gt;&lt;w:bookmarkEnd w:id="29" /&gt;&lt;/w:p&gt;&lt;/w:tc&gt;&lt;w:tc&gt;&lt;w:tcPr&gt;&lt;w:tcW w:w="1469" w:type="dxa" /&gt;&lt;/w:tcPr&gt;&lt;w:p w:rsidR="004D4600" w:rsidRDefault="004D4600" w:rsidP="00E24345"&gt;&lt;w:pPr&gt;&lt;w:spacing w:before="0" w:after="0" /&gt;&lt;w:jc w:val="right" /&gt;&lt;/w:pPr&gt;&lt;w:bookmarkStart w:id="30" w:name="_LINE__16_22a0df01_d331_4439_a116_3a39d4" /&gt;&lt;w:r&gt;&lt;w:t&gt;$265,771&lt;/w:t&gt;&lt;/w:r&gt;&lt;w:bookmarkEnd w:id="30" /&gt;&lt;/w:p&gt;&lt;/w:tc&gt;&lt;/w:tr&gt;&lt;w:tr w:rsidR="004D4600" w:rsidTr="00E24345"&gt;&lt;w:tc&gt;&lt;w:tcPr&gt;&lt;w:tcW w:w="5069" w:type="dxa" /&gt;&lt;/w:tcPr&gt;&lt;w:p w:rsidR="004D4600" w:rsidRDefault="004D4600" w:rsidP="00E24345"&gt;&lt;w:pPr&gt;&lt;w:spacing w:before="0" w:after="0" /&gt;&lt;/w:pPr&gt;&lt;w:bookmarkStart w:id="31" w:name="_LINE__17_2d9aff49_822e_4125_9ef4_65ca22" /&gt;&lt;w:r&gt;&lt;w:t xml:space="preserve"&gt; &lt;/w:t&gt;&lt;/w:r&gt;&lt;w:bookmarkEnd w:id="31" /&gt;&lt;/w:p&gt;&lt;/w:tc&gt;&lt;w:tc&gt;&lt;w:tcPr&gt;&lt;w:tcW w:w="1469" w:type="dxa" /&gt;&lt;/w:tcPr&gt;&lt;w:p w:rsidR="004D4600" w:rsidRDefault="004D4600" w:rsidP="00E24345"&gt;&lt;w:pPr&gt;&lt;w:spacing w:before="0" w:after="0" /&gt;&lt;w:jc w:val="right" /&gt;&lt;/w:pPr&gt;&lt;w:bookmarkStart w:id="32" w:name="_LINE__17_941c2654_d445_4476_b418_a3551e" /&gt;&lt;w:r&gt;&lt;w:t&gt;__________&lt;/w:t&gt;&lt;/w:r&gt;&lt;w:bookmarkEnd w:id="32" /&gt;&lt;/w:p&gt;&lt;/w:tc&gt;&lt;w:tc&gt;&lt;w:tcPr&gt;&lt;w:tcW w:w="1469" w:type="dxa" /&gt;&lt;/w:tcPr&gt;&lt;w:p w:rsidR="004D4600" w:rsidRDefault="004D4600" w:rsidP="00E24345"&gt;&lt;w:pPr&gt;&lt;w:spacing w:before="0" w:after="0" /&gt;&lt;w:jc w:val="right" /&gt;&lt;/w:pPr&gt;&lt;w:bookmarkStart w:id="33" w:name="_LINE__17_aa617ae7_540c_45de_9c61_93e049" /&gt;&lt;w:r&gt;&lt;w:t&gt;__________&lt;/w:t&gt;&lt;/w:r&gt;&lt;w:bookmarkEnd w:id="33" /&gt;&lt;/w:p&gt;&lt;/w:tc&gt;&lt;/w:tr&gt;&lt;w:tr w:rsidR="004D4600" w:rsidTr="00E24345"&gt;&lt;w:tc&gt;&lt;w:tcPr&gt;&lt;w:tcW w:w="5069" w:type="dxa" /&gt;&lt;/w:tcPr&gt;&lt;w:p w:rsidR="004D4600" w:rsidRDefault="004D4600" w:rsidP="00E24345"&gt;&lt;w:pPr&gt;&lt;w:spacing w:before="0" w:after="0" /&gt;&lt;/w:pPr&gt;&lt;w:bookmarkStart w:id="34" w:name="_LINE__18_4d7ba348_4e94_47a1_b882_7c076f" /&gt;&lt;w:r&gt;&lt;w:t&gt;GENERAL FUND TOTAL&lt;/w:t&gt;&lt;/w:r&gt;&lt;w:bookmarkEnd w:id="34" /&gt;&lt;/w:p&gt;&lt;/w:tc&gt;&lt;w:tc&gt;&lt;w:tcPr&gt;&lt;w:tcW w:w="1469" w:type="dxa" /&gt;&lt;/w:tcPr&gt;&lt;w:p w:rsidR="004D4600" w:rsidRDefault="004D4600" w:rsidP="00E24345"&gt;&lt;w:pPr&gt;&lt;w:spacing w:before="0" w:after="0" /&gt;&lt;w:jc w:val="right" /&gt;&lt;/w:pPr&gt;&lt;w:bookmarkStart w:id="35" w:name="_LINE__18_8e409914_7e02_401c_ab6d_a3f6e7" /&gt;&lt;w:r&gt;&lt;w:t&gt;$0&lt;/w:t&gt;&lt;/w:r&gt;&lt;w:bookmarkEnd w:id="35" /&gt;&lt;/w:p&gt;&lt;/w:tc&gt;&lt;w:tc&gt;&lt;w:tcPr&gt;&lt;w:tcW w:w="1469" w:type="dxa" /&gt;&lt;/w:tcPr&gt;&lt;w:p w:rsidR="004D4600" w:rsidRDefault="004D4600" w:rsidP="00E24345"&gt;&lt;w:pPr&gt;&lt;w:spacing w:before="0" w:after="0" /&gt;&lt;w:jc w:val="right" /&gt;&lt;/w:pPr&gt;&lt;w:bookmarkStart w:id="36" w:name="_LINE__18_1add0497_fd8f_49c5_ae86_54f2e7" /&gt;&lt;w:r&gt;&lt;w:t&gt;$265,771&lt;/w:t&gt;&lt;/w:r&gt;&lt;w:bookmarkEnd w:id="36" /&gt;&lt;/w:p&gt;&lt;/w:tc&gt;&lt;/w:tr&gt;&lt;/w:tbl&gt;&lt;w:p w:rsidR="004D4600" w:rsidRDefault="004D4600" w:rsidP="004D4600"&gt;&lt;w:pPr&gt;&lt;w:ind w:left="360" /&gt;&lt;/w:pPr&gt;&lt;w:bookmarkStart w:id="37" w:name="_PAR__9_c9bca939_2c2c_40f1_8594_70fcb9c5" /&gt;&lt;w:bookmarkEnd w:id="24" /&gt;&lt;w:r&gt;&lt;w:t&gt;'&lt;/w:t&gt;&lt;/w:r&gt;&lt;/w:p&gt;&lt;w:p w:rsidR="004D4600" w:rsidRDefault="004D4600" w:rsidP="004D4600"&gt;&lt;w:pPr&gt;&lt;w:ind w:left="360" w:firstLine="360" /&gt;&lt;/w:pPr&gt;&lt;w:bookmarkStart w:id="38" w:name="_INSTRUCTION__31a60631_42c3_4be3_8e68_ec" /&gt;&lt;w:bookmarkStart w:id="39" w:name="_PAR__10_8c8f978e_e59e_4869_bdd1_78e1823" /&gt;&lt;w:bookmarkEnd w:id="11" /&gt;&lt;w:bookmarkEnd w:id="37" /&gt;&lt;w:r&gt;&lt;w:t&gt;Amend the bill by relettering or renumbering any nonconsecutive Part letter or section number to read consecutively.&lt;/w:t&gt;&lt;/w:r&gt;&lt;/w:p&gt;&lt;w:p w:rsidR="004D4600" w:rsidRDefault="004D4600" w:rsidP="004D4600"&gt;&lt;w:pPr&gt;&lt;w:keepNext /&gt;&lt;w:spacing w:before="240" /&gt;&lt;w:ind w:left="360" /&gt;&lt;w:jc w:val="center" /&gt;&lt;/w:pPr&gt;&lt;w:bookmarkStart w:id="40" w:name="_SUMMARY__dac2e06a_1604_4ab9_bbf3_d09e53" /&gt;&lt;w:bookmarkStart w:id="41" w:name="_PAR__11_f0957d41_3674_4bc1_8858_c7a1dcd" /&gt;&lt;w:bookmarkEnd w:id="38" /&gt;&lt;w:bookmarkEnd w:id="39" /&gt;&lt;w:r&gt;&lt;w:rPr&gt;&lt;w:b /&gt;&lt;w:sz w:val="24" /&gt;&lt;/w:rPr&gt;&lt;w:t&gt;SUMMARY&lt;/w:t&gt;&lt;/w:r&gt;&lt;/w:p&gt;&lt;w:p w:rsidR="004D4600" w:rsidRDefault="004D4600" w:rsidP="004D4600"&gt;&lt;w:pPr&gt;&lt;w:keepNext /&gt;&lt;w:ind w:left="360" w:firstLine="360" /&gt;&lt;/w:pPr&gt;&lt;w:bookmarkStart w:id="42" w:name="_PAR__12_916756de_357e_47d1_99f0_904a04e" /&gt;&lt;w:bookmarkEnd w:id="41" /&gt;&lt;w:r w:rsidRPr="00C41F3C"&gt;&lt;w:t xml:space="preserve"&gt;This amendment replaces the bill. It provides that the &lt;/w:t&gt;&lt;/w:r&gt;&lt;w:r&gt;&lt;w:t&gt;Department of Health and Human Services is required to&lt;/w:t&gt;&lt;/w:r&gt;&lt;w:r w:rsidRPr="00C41F3C"&gt;&lt;w:t xml:space="preserve"&gt; reimburse the 6 municipalities or Indian tribes receiving the highest amount of state reimbursement for the period beginning July 1, 2021 and ending June 30, 2025 7&lt;/w:t&gt;&lt;/w:r&gt;&lt;w:r&gt;&lt;w:t&gt;0&lt;/w:t&gt;&lt;/w:r&gt;&lt;w:r w:rsidRPr="00C41F3C"&gt;&lt;w:t&gt;% of the direct costs incurred by that municipality or tribe for&lt;/w:t&gt;&lt;/w:r&gt;&lt;w:r&gt;&lt;w:t xml:space="preserve"&gt; net general assistance&lt;/w:t&gt;&lt;/w:r&gt;&lt;w:r w:rsidRPr="00C41F3C"&gt;&lt;w:t xml:space="preserve"&gt; costs incurred on or after July 1, 2026&lt;/w:t&gt;&lt;/w:r&gt;&lt;w:r&gt;&lt;w:t&gt;. F&lt;/w:t&gt;&lt;/w:r&gt;&lt;w:r w:rsidRPr="00C41F3C"&gt;&lt;w:t xml:space="preserve"&gt;or all other municipalities and Indian tribes, the department &lt;/w:t&gt;&lt;/w:r&gt;&lt;w:r&gt;&lt;w:t&gt;is required to&lt;/w:t&gt;&lt;/w:r&gt;&lt;w:r w:rsidRPr="00C41F3C"&gt;&lt;w:t xml:space="preserve"&gt; reimburse each municipality and each Indian tribe 75% of the direct costs incurred by the municipality &lt;/w:t&gt;&lt;/w:r&gt;&lt;w:r&gt;&lt;w:t&gt;or&lt;/w:t&gt;&lt;/w:r&gt;&lt;w:r w:rsidRPr="00C41F3C"&gt;&lt;w:t xml:space="preserve"&gt; tribe for&lt;/w:t&gt;&lt;/w:r&gt;&lt;w:r&gt;&lt;w:t xml:space="preserve"&gt; net general assistance&lt;/w:t&gt;&lt;/w:r&gt;&lt;w:r w:rsidRPr="00C41F3C"&gt;&lt;w:t xml:space="preserve"&gt; costs incurred on or after July 1, 2026&lt;/w:t&gt;&lt;/w:r&gt;&lt;w:r&gt;&lt;w:t&gt;.&lt;/w:t&gt;&lt;/w:r&gt;&lt;/w:p&gt;&lt;w:p w:rsidR="004D4600" w:rsidRDefault="004D4600" w:rsidP="004D4600"&gt;&lt;w:pPr&gt;&lt;w:keepNext /&gt;&lt;w:spacing w:before="60" w:after="60" /&gt;&lt;w:ind w:left="360" /&gt;&lt;w:jc w:val="center" /&gt;&lt;/w:pPr&gt;&lt;w:bookmarkStart w:id="43" w:name="_FISCAL_NOTE_REQUIRED__cd5e1472_df3f_44e" /&gt;&lt;w:bookmarkStart w:id="44" w:name="_PAR__13_a8e1453a_4ebf_46be_816b_51f3110" /&gt;&lt;w:bookmarkEnd w:id="42" /&gt;&lt;w:r&gt;&lt;w:rPr&gt;&lt;w:b /&gt;&lt;/w:rPr&gt;&lt;w:t&gt;FISCAL NOTE REQUIRED&lt;/w:t&gt;&lt;/w:r&gt;&lt;/w:p&gt;&lt;w:p w:rsidR="00000000" w:rsidRPr="004D4600" w:rsidRDefault="004D4600" w:rsidP="004D4600"&gt;&lt;w:pPr&gt;&lt;w:spacing w:before="60" w:after="60" /&gt;&lt;w:ind w:left="360" /&gt;&lt;w:jc w:val="center" /&gt;&lt;w:rPr&gt;&lt;w:b /&gt;&lt;/w:rPr&gt;&lt;/w:pPr&gt;&lt;w:bookmarkStart w:id="45" w:name="_PAR__14_66818721_0276_4bd0_9e28_4ecc62f" /&gt;&lt;w:bookmarkEnd w:id="44" /&gt;&lt;w:r&gt;&lt;w:rPr&gt;&lt;w:b /&gt;&lt;/w:rPr&gt;&lt;w:t&gt;(See attached)&lt;/w:t&gt;&lt;/w:r&gt;&lt;w:bookmarkEnd w:id="17" /&gt;&lt;w:bookmarkEnd w:id="40" /&gt;&lt;w:bookmarkEnd w:id="43" /&gt;&lt;w:bookmarkEnd w:id="45" /&gt;&lt;/w:p&gt;&lt;w:sectPr w:rsidR="00000000" w:rsidRPr="004D4600" w:rsidSect="004D4600"&gt;&lt;w:footerReference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_PAGE__1_8d9b42e9_4f16_4836_933b_6e9d5ac</BookmarkName>
                <Tables/>
              </ProcessedCheckInPage>
              <ProcessedCheckInPage>
                <PageNumber>2</PageNumber>
                <BookmarkName>_PAGE__2_a09ec96b_2be1_4acf_b824_1d73ef9</BookmarkName>
                <Tables>
                  <TableLineTracker>
                    <BookmarkName>_PAR__8_4bbcbd61_60f7_4a65_b4a1_dc275727</BookmarkName>
                    <TableRows>
                      <TableRow>
                        <TableLines>
                          <TableLine>
                            <LineFragments>
                              <TableLineFragment/>
                              <TableLineFragment/>
                              <TableLineFragment/>
                            </LineFragments>
                            <VerticalPosition>281.5</VerticalPosition>
                            <LineNumber>15</LineNumber>
                            <BookmarkName>_LINE__15_a8878c0b_d7ab_4c7f_a570_f713e4</BookmarkName>
                          </TableLine>
                        </TableLines>
                        <StartingRowLineNumber>15</StartingRowLineNumber>
                        <EndingRowLineNumber>15</EndingRowLineNumber>
                      </TableRow>
                      <TableRow>
                        <TableLines>
                          <TableLine>
                            <LineFragments>
                              <TableLineFragment/>
                              <TableLineFragment/>
                              <TableLineFragment/>
                            </LineFragments>
                            <VerticalPosition>294</VerticalPosition>
                            <LineNumber>16</LineNumber>
                            <BookmarkName>_LINE__16_20a65de3_d633_45a2_af1b_cd13be</BookmarkName>
                          </TableLine>
                        </TableLines>
                        <StartingRowLineNumber>16</StartingRowLineNumber>
                        <EndingRowLineNumber>16</EndingRowLineNumber>
                      </TableRow>
                      <TableRow>
                        <TableLines>
                          <TableLine>
                            <LineFragments>
                              <TableLineFragment/>
                              <TableLineFragment/>
                              <TableLineFragment/>
                            </LineFragments>
                            <VerticalPosition>307</VerticalPosition>
                            <LineNumber>17</LineNumber>
                            <BookmarkName>_LINE__17_2d9aff49_822e_4125_9ef4_65ca22</BookmarkName>
                          </TableLine>
                        </TableLines>
                        <StartingRowLineNumber>17</StartingRowLineNumber>
                        <EndingRowLineNumber>17</EndingRowLineNumber>
                      </TableRow>
                      <TableRow>
                        <TableLines>
                          <TableLine>
                            <LineFragments>
                              <TableLineFragment/>
                              <TableLineFragment/>
                              <TableLineFragment/>
                            </LineFragments>
                            <VerticalPosition>319.5</VerticalPosition>
                            <LineNumber>18</LineNumber>
                            <BookmarkName>_LINE__18_4d7ba348_4e94_47a1_b882_7c076f</BookmarkName>
                          </TableLine>
                        </TableLines>
                        <StartingRowLineNumber>18</StartingRowLineNumber>
                        <EndingRowLineNumber>18</EndingRowLineNumber>
                      </TableRow>
                    </TableRows>
                  </TableLineTracker>
                </Tables>
              </ProcessedCheckInPage>
            </Pages>
            <Paragraphs>
              <CheckInParagraphs>
                <PageNumber>1</PageNumber>
                <BookmarkName>_PAR__2_9225ded8_8ca2_4325_a98c_21a8af04</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_PAR__3_527f44a3_4e16_420d_a648_da34d797</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_PAR__4_e8e2b9bb_7ddb_4e83_8992_2a98c68a</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_PAR__5_591384bb_e707_4064_b326_3b5a902a</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_PAR__6_b469752d_19f0_4bf7_b978_889c13b2</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_PAR__7_c106cf9f_8e19_414d_8b34_d6156b8f</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_PAR__8_03b59460_29db_4881_bb1e_f97513e6</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_PAR__9_ff527711_20c9_4f1d_83c0_7aa7a7d0</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_PAR__10_1d138b02_822a_4fda_a228_8825f93</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_PAR__11_4eb2962e_a39b_46fc_aa27_970ddf1</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_PAR__12_f5a88be0_6ac7_4d09_8981_ae446b0</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_PAR__13_aa7756a9_e7f3_4ea6_9be0_8c181b8</BookmarkName>
                <StartingLineNumber>15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_PAR__14_29aa5716_655f_4c1c_b9d0_c2e44d2</BookmarkName>
                <StartingLineNumber>27</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_PAR__15_61bedc6c_07b7_4828_a5ee_9001b9c</BookmarkName>
                <StartingLineNumber>33</StartingLineNumber>
                <EndingLineNumber>36</EndingLineNumber>
                <PostTableLine>false</PostTableLine>
                <PostKeepWithNext>false</PostKeepWithNext>
                <RequiresSectionBreak>true</RequiresSectionBreak>
                <SectionStartingLineNumber>1</SectionStartingLineNumber>
              </CheckInParagraphs>
              <CheckInParagraphs>
                <PageNumber>2</PageNumber>
                <BookmarkName>_PAR__2_77215fe3_d6d8_4a31_8aba_cc947f19</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_PAR__3_558a25dc_ff14_4aca_bd16_8ec10e5c</BookmarkName>
                <StartingLineNumber>4</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_PAR__4_c671afc8_d22c_4246_9aaf_991787e8</BookmarkName>
                <StartingLineNumber>6</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_PAR__5_9a50b59d_9814_4b2d_970f_39b0acc7</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_PAR__6_dc950cb5_f4d9_4e14_8b3b_eaebdaf6</BookmarkName>
                <StartingLineNumber>9</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_PAR__7_a2d53af9_df47_48d9_9c5b_4179bfeb</BookmarkName>
                <StartingLineNumber>10</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_PAR__9_c9bca939_2c2c_40f1_8594_70fcb9c5</BookmarkName>
                <StartingLineNumber>19</StartingLineNumber>
                <EndingLineNumber>19</EndingLineNumber>
                <PostTableLine>true</PostTableLine>
                <PostKeepWithNext>false</PostKeepWithNext>
                <RequiresSectionBreak>true</RequiresSectionBreak>
                <SectionStartingLineNumber>1</SectionStartingLineNumber>
              </CheckInParagraphs>
              <CheckInParagraphs>
                <PageNumber>2</PageNumber>
                <BookmarkName>_PAR__10_8c8f978e_e59e_4869_bdd1_78e1823</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_PAR__11_f0957d41_3674_4bc1_8858_c7a1dcd</BookmarkName>
                <StartingLineNumber>22</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_PAR__12_916756de_357e_47d1_99f0_904a04e</BookmarkName>
                <StartingLineNumber>23</StartingLineNumber>
                <EndingLineNumber>30</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_PAR__13_a8e1453a_4ebf_46be_816b_51f3110</BookmarkName>
                <StartingLineNumber>31</StartingLineNumber>
                <EndingLineNumber>31</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_PAR__14_66818721_0276_4bd0_9e28_4ecc62f</BookmarkName>
                <StartingLineNumber>32</StartingLineNumber>
                <EndingLineNumber>32</EndingLineNumber>
                <PostTableLine>false</PostTableLine>
                <PostKeepWithNext>true</PostKeepWithNext>
                <RequiresSectionBreak>true</RequiresSectionBreak>
                <SectionStartingLineNumber>20</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