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Laws Regarding Moose Hunting Permits for Hunting Outfitters</w:t>
      </w:r>
    </w:p>
    <w:p w:rsidR="003B194C" w:rsidP="003B194C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f6877af_4e32_485b_bffd_7b"/>
      <w:bookmarkStart w:id="1" w:name="_PAGE__1_cd882d63_86d4_47a6_ad79_47e8d02"/>
      <w:bookmarkStart w:id="2" w:name="_PAR__2_c094f456_e29e_4881_a588_b3582c3a"/>
      <w:r>
        <w:rPr>
          <w:rFonts w:ascii="Arial" w:eastAsia="Arial" w:hAnsi="Arial" w:cs="Arial"/>
          <w:caps/>
        </w:rPr>
        <w:t>L.D. 2054</w:t>
      </w:r>
    </w:p>
    <w:p w:rsidR="003B194C" w:rsidP="003B194C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07087b9_1772_4ee8_a662_b736672e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3B194C" w:rsidP="003B194C">
      <w:pPr>
        <w:spacing w:before="60" w:after="60"/>
        <w:ind w:left="720"/>
        <w:rPr>
          <w:rFonts w:ascii="Arial" w:eastAsia="Arial" w:hAnsi="Arial" w:cs="Arial"/>
        </w:rPr>
      </w:pPr>
      <w:bookmarkStart w:id="4" w:name="_PAR__4_c7b5729e_744f_4647_817b_1127b32e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3B194C" w:rsidP="003B194C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4fcb4fbc_b222_4c67_8613_b91a81c8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B194C" w:rsidP="003B19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930ffd6_1534_4f9d_a230_f9de3337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3B194C" w:rsidP="003B19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a7f664b_f3d3_496d_a5c9_469dddd2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3B194C" w:rsidP="003B194C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1240557_4afc_48d3_9faa_9a697eb1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3B194C" w:rsidP="003B194C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de2ed53f_be3e_4b4c_ae08_672e873f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1378, L.D. 2054, “An Act to Clarify the Laws Regarding Moose Hunting Permits for Hunting Outfitters”</w:t>
      </w:r>
    </w:p>
    <w:p w:rsidR="003B194C" w:rsidP="003B194C">
      <w:pPr>
        <w:ind w:left="360" w:firstLine="360"/>
        <w:rPr>
          <w:rFonts w:ascii="Arial" w:eastAsia="Arial" w:hAnsi="Arial" w:cs="Arial"/>
        </w:rPr>
      </w:pPr>
      <w:bookmarkStart w:id="10" w:name="_INSTRUCTION__36baff7d_f6dd_4b23_a33a_26"/>
      <w:bookmarkStart w:id="11" w:name="_PAR__10_f5da48c4_e7a8_4c35_b252_a6e03cc"/>
      <w:bookmarkEnd w:id="0"/>
      <w:bookmarkEnd w:id="9"/>
      <w:r>
        <w:rPr>
          <w:rFonts w:ascii="Arial" w:eastAsia="Arial" w:hAnsi="Arial" w:cs="Arial"/>
        </w:rPr>
        <w:t>Amend the amendment in section 1 in subsection 2 in the 5th line (page 1, line 19 in amendment) by striking out the following: "</w:t>
      </w:r>
      <w:r w:rsidRPr="00E84C87">
        <w:rPr>
          <w:rFonts w:ascii="Arial" w:eastAsia="Arial" w:hAnsi="Arial" w:cs="Arial"/>
          <w:strike/>
        </w:rPr>
        <w:t>2%</w:t>
      </w:r>
      <w:r w:rsidRPr="003310D1">
        <w:rPr>
          <w:rFonts w:ascii="Arial" w:eastAsia="Arial" w:hAnsi="Arial" w:cs="Arial"/>
        </w:rPr>
        <w:t xml:space="preserve"> </w:t>
      </w:r>
      <w:r w:rsidRPr="003310D1">
        <w:rPr>
          <w:rFonts w:ascii="Arial" w:eastAsia="Arial" w:hAnsi="Arial" w:cs="Arial"/>
          <w:u w:val="single"/>
        </w:rPr>
        <w:t>5%</w:t>
      </w:r>
      <w:r>
        <w:rPr>
          <w:rFonts w:ascii="Arial" w:eastAsia="Arial" w:hAnsi="Arial" w:cs="Arial"/>
        </w:rPr>
        <w:t>" and inserting the following: '</w:t>
      </w:r>
      <w:r w:rsidRPr="00E84C87">
        <w:rPr>
          <w:rFonts w:ascii="Arial" w:eastAsia="Arial" w:hAnsi="Arial" w:cs="Arial"/>
        </w:rPr>
        <w:t>2%</w:t>
      </w:r>
      <w:r>
        <w:rPr>
          <w:rFonts w:ascii="Arial" w:eastAsia="Arial" w:hAnsi="Arial" w:cs="Arial"/>
        </w:rPr>
        <w:t>'</w:t>
      </w:r>
    </w:p>
    <w:p w:rsidR="003B194C" w:rsidP="003B194C">
      <w:pPr>
        <w:ind w:left="360" w:firstLine="360"/>
        <w:rPr>
          <w:rFonts w:ascii="Arial" w:eastAsia="Arial" w:hAnsi="Arial" w:cs="Arial"/>
        </w:rPr>
      </w:pPr>
      <w:bookmarkStart w:id="12" w:name="_INSTRUCTION__ac1d8add_c810_4083_89c8_b7"/>
      <w:bookmarkStart w:id="13" w:name="_PAR__11_59dc8226_fcf7_45c3_ab07_3875429"/>
      <w:bookmarkEnd w:id="10"/>
      <w:bookmarkEnd w:id="11"/>
      <w:r>
        <w:rPr>
          <w:rFonts w:ascii="Arial" w:eastAsia="Arial" w:hAnsi="Arial" w:cs="Arial"/>
        </w:rPr>
        <w:t>Amend the amendment in section 3 in subsection 14-A by striking out all of paragraphs C to F (page 2, lines 6 to 37 in amendment).</w:t>
      </w:r>
    </w:p>
    <w:p w:rsidR="003B194C" w:rsidP="003B194C">
      <w:pPr>
        <w:ind w:left="360" w:firstLine="360"/>
        <w:rPr>
          <w:rFonts w:ascii="Arial" w:eastAsia="Arial" w:hAnsi="Arial" w:cs="Arial"/>
        </w:rPr>
      </w:pPr>
      <w:bookmarkStart w:id="14" w:name="_PAR__12_473b96d9_b014_4bc6_ac8b_a514623"/>
      <w:bookmarkEnd w:id="13"/>
      <w:r>
        <w:rPr>
          <w:rFonts w:ascii="Arial" w:eastAsia="Arial" w:hAnsi="Arial" w:cs="Arial"/>
        </w:rPr>
        <w:t>Amend the amendment in section 3 in subsection 14-A by striking out all of paragraphs H to L (page 3, lines 1 to 15 in amendment).</w:t>
      </w:r>
    </w:p>
    <w:p w:rsidR="003B194C" w:rsidP="003B194C">
      <w:pPr>
        <w:ind w:left="360" w:firstLine="360"/>
        <w:rPr>
          <w:rFonts w:ascii="Arial" w:eastAsia="Arial" w:hAnsi="Arial" w:cs="Arial"/>
        </w:rPr>
      </w:pPr>
      <w:bookmarkStart w:id="15" w:name="_PAR__13_300a06a0_ec81_43f9_bc92_0e0ab41"/>
      <w:bookmarkEnd w:id="14"/>
      <w:r w:rsidRPr="00EA2E1C">
        <w:rPr>
          <w:rFonts w:ascii="Arial" w:eastAsia="Arial" w:hAnsi="Arial" w:cs="Arial"/>
        </w:rPr>
        <w:t xml:space="preserve">Amend the </w:t>
      </w:r>
      <w:r>
        <w:rPr>
          <w:rFonts w:ascii="Arial" w:eastAsia="Arial" w:hAnsi="Arial" w:cs="Arial"/>
        </w:rPr>
        <w:t>amendment</w:t>
      </w:r>
      <w:r w:rsidRPr="00EA2E1C">
        <w:rPr>
          <w:rFonts w:ascii="Arial" w:eastAsia="Arial" w:hAnsi="Arial" w:cs="Arial"/>
        </w:rPr>
        <w:t xml:space="preserve"> in section </w:t>
      </w:r>
      <w:r>
        <w:rPr>
          <w:rFonts w:ascii="Arial" w:eastAsia="Arial" w:hAnsi="Arial" w:cs="Arial"/>
        </w:rPr>
        <w:t>3</w:t>
      </w:r>
      <w:r w:rsidRPr="00EA2E1C">
        <w:rPr>
          <w:rFonts w:ascii="Arial" w:eastAsia="Arial" w:hAnsi="Arial" w:cs="Arial"/>
        </w:rPr>
        <w:t xml:space="preserve"> in subsection </w:t>
      </w:r>
      <w:r>
        <w:rPr>
          <w:rFonts w:ascii="Arial" w:eastAsia="Arial" w:hAnsi="Arial" w:cs="Arial"/>
        </w:rPr>
        <w:t>14-A</w:t>
      </w:r>
      <w:r w:rsidRPr="00EA2E1C">
        <w:rPr>
          <w:rFonts w:ascii="Arial" w:eastAsia="Arial" w:hAnsi="Arial" w:cs="Arial"/>
        </w:rPr>
        <w:t xml:space="preserve"> by relettering the paragraphs to read alphabetically.</w:t>
      </w:r>
    </w:p>
    <w:p w:rsidR="003B194C" w:rsidP="003B194C">
      <w:pPr>
        <w:ind w:left="360" w:firstLine="360"/>
        <w:rPr>
          <w:rFonts w:ascii="Arial" w:eastAsia="Arial" w:hAnsi="Arial" w:cs="Arial"/>
        </w:rPr>
      </w:pPr>
      <w:bookmarkStart w:id="16" w:name="_INSTRUCTION__2dac603b_73fa_42e2_8d1e_1f"/>
      <w:bookmarkStart w:id="17" w:name="_PAR__14_1d8d0eb4_1afe_4a95_b062_1ae58a7"/>
      <w:bookmarkEnd w:id="12"/>
      <w:bookmarkEnd w:id="15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3B194C" w:rsidP="003B194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a8eba577_c62b_463e_8ede_bc8a1c"/>
      <w:bookmarkStart w:id="19" w:name="_PAR__15_bb5daf2c_3a28_47b8_a462_2c80e51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3B194C" w:rsidP="003B194C">
      <w:pPr>
        <w:keepNext/>
        <w:ind w:left="360" w:firstLine="360"/>
        <w:rPr>
          <w:rFonts w:ascii="Arial" w:eastAsia="Arial" w:hAnsi="Arial" w:cs="Arial"/>
        </w:rPr>
      </w:pPr>
      <w:bookmarkStart w:id="20" w:name="_PAR__16_143979b8_6c14_4a9d_95c1_a493211"/>
      <w:bookmarkEnd w:id="19"/>
      <w:r>
        <w:rPr>
          <w:rFonts w:ascii="Arial" w:eastAsia="Arial" w:hAnsi="Arial" w:cs="Arial"/>
        </w:rPr>
        <w:t>This amendment removes from the committee amendment a provision changing the percentage of moose hunting permits that may be issued to hunting outfitters from 2% to 5% and makes other changes to how</w:t>
      </w:r>
      <w:r w:rsidRPr="003A248D">
        <w:rPr>
          <w:rFonts w:ascii="Arial" w:eastAsia="Arial" w:hAnsi="Arial" w:cs="Arial"/>
        </w:rPr>
        <w:t xml:space="preserve"> moose hunting lodge permits are allocated</w:t>
      </w:r>
      <w:r>
        <w:rPr>
          <w:rFonts w:ascii="Arial" w:eastAsia="Arial" w:hAnsi="Arial" w:cs="Arial"/>
        </w:rPr>
        <w:t>.</w:t>
      </w:r>
      <w:r w:rsidRPr="003A248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The amendment </w:t>
      </w:r>
      <w:r w:rsidRPr="003A248D">
        <w:rPr>
          <w:rFonts w:ascii="Arial" w:eastAsia="Arial" w:hAnsi="Arial" w:cs="Arial"/>
        </w:rPr>
        <w:t>directs the Department of Inland Fisheries and Wildlife to make changes to the moose hunting lodge permit public chance drawing system to allow applicants to indicate a preference on the permit application for moose hunting season and wildlife management district to reduce the need for permit swaps.</w:t>
      </w:r>
    </w:p>
    <w:p w:rsidR="003B194C" w:rsidP="003B194C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21" w:name="_SPONSOR_BLOCK__2fa875f1_6824_4361_af65_"/>
      <w:bookmarkStart w:id="22" w:name="_PAR__17_061f5ccb_16bc_4d4d_a9ee_9dca84f"/>
      <w:bookmarkEnd w:id="18"/>
      <w:bookmarkEnd w:id="20"/>
      <w:r>
        <w:rPr>
          <w:rFonts w:ascii="Arial" w:eastAsia="Arial" w:hAnsi="Arial" w:cs="Arial"/>
          <w:b/>
        </w:rPr>
        <w:t>SPONSORED BY: ___________________________________</w:t>
      </w:r>
    </w:p>
    <w:p w:rsidR="003B194C" w:rsidP="003B194C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23" w:name="_PAR__18_f933a9d0_7224_447f_9c97_dacd55b"/>
      <w:bookmarkEnd w:id="22"/>
      <w:r>
        <w:rPr>
          <w:rFonts w:ascii="Arial" w:eastAsia="Arial" w:hAnsi="Arial" w:cs="Arial"/>
          <w:b/>
        </w:rPr>
        <w:t>(Senator BALDACCI, J.)</w:t>
      </w:r>
    </w:p>
    <w:p w:rsidR="00000000" w:rsidRPr="003B194C" w:rsidP="003B194C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4" w:name="_PAR__19_1c935f36_8469_42ad_bf51_6ad9ec2"/>
      <w:bookmarkEnd w:id="23"/>
      <w:r>
        <w:rPr>
          <w:rFonts w:ascii="Arial" w:eastAsia="Arial" w:hAnsi="Arial" w:cs="Arial"/>
          <w:b/>
        </w:rPr>
        <w:t>COUNTY: Penobscot</w:t>
      </w:r>
      <w:bookmarkEnd w:id="1"/>
      <w:bookmarkEnd w:id="21"/>
      <w:bookmarkEnd w:id="24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LR2632, item 5 - 132nd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Laws Regarding Moose Hunting Permits for Hunting Outfitters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310D1"/>
    <w:rsid w:val="00361F3E"/>
    <w:rsid w:val="003A248D"/>
    <w:rsid w:val="003B194C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84C87"/>
    <w:rsid w:val="00EA2E1C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150945</ItemId>
    <LRId>76574</LRId>
    <ParentItemId>150420</ParentItemId>
    <LRNumber>2632</LRNumber>
    <LDNumber>2054</LDNumber>
    <PaperNumber>HP1378</PaperNumber>
    <ItemNumber>5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S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Inland Fisheries and Wildlife</LeadCommitteeName>
    <LRTitle>An Act to Clarify the Laws Regarding Moose Hunting Permits for Hunting Outfitters</LRTitle>
    <ItemTitle>An Act to Clarify the Laws Regarding Moose Hunting Permits for Hunting Outfitters</ItemTitle>
    <OriginalItemTitle>An Act to Clarify the Laws Regarding Moose Hunting Permits for Hunting Outfitters</OriginalItemTitle>
    <ParentItemTitle>An Act to Clarify the Laws Regarding Moose Hunting Permits for Hunting Outfitters</ParentItemTitle>
    <SponsorFirstName>Joseph</SponsorFirstName>
    <SponsorLastName>Baldacci</SponsorLastName>
    <SponsorChamberPrefix>Sen.</SponsorChamberPrefix>
    <SponsorFrom>Penobscot</SponsorFrom>
    <Chamber>S</Chamber>
    <DistrictChamber>S</DistrictChamber>
    <DraftingCycleCount>1</DraftingCycleCount>
    <LatestDraftingActionId>90</LatestDraftingActionId>
    <LatestDraftingActionDate>2026-04-07T14:35:31</LatestDraftingActionDate>
    <LatestDrafterName>mswanson</LatestDrafterName>
    <LatestProoferName>abachelder</LatestProoferName>
    <LatestTechName>BShorey</LatestTechName>
    <CurrentCustodyInitials>RRiley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w:rsidR="003B194C" w:rsidRDefault="003B194C" w:rsidP="003B194C"&gt;&lt;w:pPr&gt;&lt;w:spacing w:after="240" /&gt;&lt;w:ind w:left="360" /&gt;&lt;w:jc w:val="right" /&gt;&lt;w:rPr&gt;&lt;w:caps /&gt;&lt;/w:rPr&gt;&lt;/w:pPr&gt;&lt;w:bookmarkStart w:id="0" w:name="_AMEND_TITLE__3f6877af_4e32_485b_bffd_7b" /&gt;&lt;w:bookmarkStart w:id="1" w:name="_PAGE__1_cd882d63_86d4_47a6_ad79_47e8d02" /&gt;&lt;w:bookmarkStart w:id="2" w:name="_PAR__2_c094f456_e29e_4881_a588_b3582c3a" /&gt;&lt;w:r&gt;&lt;w:rPr&gt;&lt;w:caps /&gt;&lt;/w:rPr&gt;&lt;w:t&gt;L.D. 2054&lt;/w:t&gt;&lt;/w:r&gt;&lt;/w:p&gt;&lt;w:p w:rsidR="003B194C" w:rsidRDefault="003B194C" w:rsidP="003B194C"&gt;&lt;w:pPr&gt;&lt;w:tabs&gt;&lt;w:tab w:val="right" w:pos="8928" /&gt;&lt;/w:tabs&gt;&lt;w:spacing w:after="360" /&gt;&lt;w:ind w:left="360" /&gt;&lt;/w:pPr&gt;&lt;w:bookmarkStart w:id="3" w:name="_PAR__3_507087b9_1772_4ee8_a662_b736672e" /&gt;&lt;w:bookmarkEnd w:id="2" /&gt;&lt;w:r&gt;&lt;w:t&gt;Date:&lt;/w:t&gt;&lt;/w:r&gt;&lt;w:r&gt;&lt;w:tab /&gt;&lt;w:t&gt;(Filing No. S-         )&lt;/w:t&gt;&lt;/w:r&gt;&lt;/w:p&gt;&lt;w:p w:rsidR="003B194C" w:rsidRDefault="003B194C" w:rsidP="003B194C"&gt;&lt;w:pPr&gt;&lt;w:spacing w:before="60" w:after="60" /&gt;&lt;w:ind w:left="720" /&gt;&lt;/w:pPr&gt;&lt;w:bookmarkStart w:id="4" w:name="_PAR__4_c7b5729e_744f_4647_817b_1127b32e" /&gt;&lt;w:bookmarkEnd w:id="3" /&gt;&lt;w:r&gt;&lt;w:t&gt;Reproduced and distributed under the direction of the Secretary of the Senate.&lt;/w:t&gt;&lt;/w:r&gt;&lt;/w:p&gt;&lt;w:p w:rsidR="003B194C" w:rsidRDefault="003B194C" w:rsidP="003B194C"&gt;&lt;w:pPr&gt;&lt;w:spacing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w:name="_PAR__5_4fcb4fbc_b222_4c67_8613_b91a81c8"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w:rsidR="003B194C" w:rsidRDefault="003B194C" w:rsidP="003B194C"&gt;&lt;w:pPr&gt;&lt;w:spacing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w:name="_PAR__6_3930ffd6_1534_4f9d_a230_f9de3337" /&gt;&lt;w:bookmarkEnd w:id="5" /&gt;&lt;w:r&gt;&lt;w:rPr&gt;&lt;w:rFonts w:cs="Arial" /&gt;&lt;w:b /&gt;&lt;w:bCs /&gt;&lt;w:caps /&gt;&lt;w:sz w:val="24" /&gt;&lt;w:szCs w:val="32" /&gt;&lt;/w:rPr&gt;&lt;w:t&gt;SENATE&lt;/w:t&gt;&lt;/w:r&gt;&lt;/w:p&gt;&lt;w:p w:rsidR="003B194C" w:rsidRDefault="003B194C" w:rsidP="003B194C"&gt;&lt;w:pPr&gt;&lt;w:spacing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w:name="_PAR__7_8a7f664b_f3d3_496d_a5c9_469dddd2"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w:rsidR="003B194C" w:rsidRDefault="003B194C" w:rsidP="003B194C"&gt;&lt;w:pPr&gt;&lt;w:spacing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w:name="_PAR__8_d1240557_4afc_48d3_9faa_9a697eb1"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w:rsidR="003B194C" w:rsidRDefault="003B194C" w:rsidP="003B194C"&gt;&lt;w:pPr&gt;&lt;w:spacing w:before="400" w:after="200" /&gt;&lt;w:ind w:left="360" w:firstLine="360" /&gt;&lt;/w:pPr&gt;&lt;w:bookmarkStart w:id="9" w:name="_PAR__9_de2ed53f_be3e_4b4c_ae08_672e873f" /&gt;&lt;w:bookmarkEnd w:id="8" /&gt;&lt;w:r&gt;&lt;w:rPr&gt;&lt;w:szCs w:val="22" /&gt;&lt;/w:rPr&gt;&lt;w:t&gt;SENATE AMENDMENT “      ” to COMMITTEE AMENDMENT “A” to H.P. 1378, L.D. 2054, “An Act to Clarify the Laws Regarding Moose Hunting Permits for Hunting Outfitters”&lt;/w:t&gt;&lt;/w:r&gt;&lt;/w:p&gt;&lt;w:p w:rsidR="003B194C" w:rsidRDefault="003B194C" w:rsidP="003B194C"&gt;&lt;w:pPr&gt;&lt;w:ind w:left="360" w:firstLine="360" /&gt;&lt;/w:pPr&gt;&lt;w:bookmarkStart w:id="10" w:name="_INSTRUCTION__36baff7d_f6dd_4b23_a33a_26" /&gt;&lt;w:bookmarkStart w:id="11" w:name="_PAR__10_f5da48c4_e7a8_4c35_b252_a6e03cc" /&gt;&lt;w:bookmarkEnd w:id="0" /&gt;&lt;w:bookmarkEnd w:id="9" /&gt;&lt;w:r&gt;&lt;w:t&gt;Amend the amendment in section 1 in subsection 2 in the 5th line (page 1, line 19 in amendment) by striking out the following: "&lt;/w:t&gt;&lt;/w:r&gt;&lt;w:r w:rsidRPr="00E84C87"&gt;&lt;w:rPr&gt;&lt;w:strike /&gt;&lt;/w:rPr&gt;&lt;w:t&gt;2%&lt;/w:t&gt;&lt;/w:r&gt;&lt;w:r w:rsidRPr="003310D1"&gt;&lt;w:t xml:space="preserve"&gt; &lt;/w:t&gt;&lt;/w:r&gt;&lt;w:r w:rsidRPr="003310D1"&gt;&lt;w:rPr&gt;&lt;w:u w:val="single" /&gt;&lt;/w:rPr&gt;&lt;w:t&gt;5%&lt;/w:t&gt;&lt;/w:r&gt;&lt;w:r&gt;&lt;w:t&gt;" and inserting the following: '&lt;/w:t&gt;&lt;/w:r&gt;&lt;w:r w:rsidRPr="00E84C87"&gt;&lt;w:t&gt;2%&lt;/w:t&gt;&lt;/w:r&gt;&lt;w:r&gt;&lt;w:t&gt;'&lt;/w:t&gt;&lt;/w:r&gt;&lt;/w:p&gt;&lt;w:p w:rsidR="003B194C" w:rsidRDefault="003B194C" w:rsidP="003B194C"&gt;&lt;w:pPr&gt;&lt;w:ind w:left="360" w:firstLine="360" /&gt;&lt;/w:pPr&gt;&lt;w:bookmarkStart w:id="12" w:name="_INSTRUCTION__ac1d8add_c810_4083_89c8_b7" /&gt;&lt;w:bookmarkStart w:id="13" w:name="_PAR__11_59dc8226_fcf7_45c3_ab07_3875429" /&gt;&lt;w:bookmarkEnd w:id="10" /&gt;&lt;w:bookmarkEnd w:id="11" /&gt;&lt;w:r&gt;&lt;w:t&gt;Amend the amendment in section 3 in subsection 14-A by striking out all of paragraphs C to F (page 2, lines 6 to 37 in amendment).&lt;/w:t&gt;&lt;/w:r&gt;&lt;/w:p&gt;&lt;w:p w:rsidR="003B194C" w:rsidRDefault="003B194C" w:rsidP="003B194C"&gt;&lt;w:pPr&gt;&lt;w:ind w:left="360" w:firstLine="360" /&gt;&lt;/w:pPr&gt;&lt;w:bookmarkStart w:id="14" w:name="_PAR__12_473b96d9_b014_4bc6_ac8b_a514623" /&gt;&lt;w:bookmarkEnd w:id="13" /&gt;&lt;w:r&gt;&lt;w:t&gt;Amend the amendment in section 3 in subsection 14-A by striking out all of paragraphs H to L (page 3, lines 1 to 15 in amendment).&lt;/w:t&gt;&lt;/w:r&gt;&lt;/w:p&gt;&lt;w:p w:rsidR="003B194C" w:rsidRDefault="003B194C" w:rsidP="003B194C"&gt;&lt;w:pPr&gt;&lt;w:ind w:left="360" w:firstLine="360" /&gt;&lt;/w:pPr&gt;&lt;w:bookmarkStart w:id="15" w:name="_PAR__13_300a06a0_ec81_43f9_bc92_0e0ab41" /&gt;&lt;w:bookmarkEnd w:id="14" /&gt;&lt;w:r w:rsidRPr="00EA2E1C"&gt;&lt;w:t xml:space="preserve"&gt;Amend the &lt;/w:t&gt;&lt;/w:r&gt;&lt;w:r&gt;&lt;w:t&gt;amendment&lt;/w:t&gt;&lt;/w:r&gt;&lt;w:r w:rsidRPr="00EA2E1C"&gt;&lt;w:t xml:space="preserve"&gt; in section &lt;/w:t&gt;&lt;/w:r&gt;&lt;w:r&gt;&lt;w:t&gt;3&lt;/w:t&gt;&lt;/w:r&gt;&lt;w:r w:rsidRPr="00EA2E1C"&gt;&lt;w:t xml:space="preserve"&gt; in subsection &lt;/w:t&gt;&lt;/w:r&gt;&lt;w:r&gt;&lt;w:t&gt;14-A&lt;/w:t&gt;&lt;/w:r&gt;&lt;w:r w:rsidRPr="00EA2E1C"&gt;&lt;w:t xml:space="preserve"&gt; by relettering the paragraphs to read alphabetically.&lt;/w:t&gt;&lt;/w:r&gt;&lt;/w:p&gt;&lt;w:p w:rsidR="003B194C" w:rsidRDefault="003B194C" w:rsidP="003B194C"&gt;&lt;w:pPr&gt;&lt;w:ind w:left="360" w:firstLine="360" /&gt;&lt;/w:pPr&gt;&lt;w:bookmarkStart w:id="16" w:name="_INSTRUCTION__2dac603b_73fa_42e2_8d1e_1f" /&gt;&lt;w:bookmarkStart w:id="17" w:name="_PAR__14_1d8d0eb4_1afe_4a95_b062_1ae58a7" /&gt;&lt;w:bookmarkEnd w:id="12" /&gt;&lt;w:bookmarkEnd w:id="15" /&gt;&lt;w:r&gt;&lt;w:t&gt;Amend the amendment by relettering or renumbering any nonconsecutive Part letter or section number to read consecutively.&lt;/w:t&gt;&lt;/w:r&gt;&lt;/w:p&gt;&lt;w:p w:rsidR="003B194C" w:rsidRDefault="003B194C" w:rsidP="003B194C"&gt;&lt;w:pPr&gt;&lt;w:keepNext /&gt;&lt;w:spacing w:before="240" /&gt;&lt;w:ind w:left="360" /&gt;&lt;w:jc w:val="center" /&gt;&lt;/w:pPr&gt;&lt;w:bookmarkStart w:id="18" w:name="_SUMMARY__a8eba577_c62b_463e_8ede_bc8a1c" /&gt;&lt;w:bookmarkStart w:id="19" w:name="_PAR__15_bb5daf2c_3a28_47b8_a462_2c80e51" /&gt;&lt;w:bookmarkEnd w:id="16" /&gt;&lt;w:bookmarkEnd w:id="17" /&gt;&lt;w:r&gt;&lt;w:rPr&gt;&lt;w:b /&gt;&lt;w:sz w:val="24" /&gt;&lt;/w:rPr&gt;&lt;w:t&gt;SUMMARY&lt;/w:t&gt;&lt;/w:r&gt;&lt;/w:p&gt;&lt;w:p w:rsidR="003B194C" w:rsidRDefault="003B194C" w:rsidP="003B194C"&gt;&lt;w:pPr&gt;&lt;w:keepNext /&gt;&lt;w:ind w:left="360" w:firstLine="360" /&gt;&lt;/w:pPr&gt;&lt;w:bookmarkStart w:id="20" w:name="_PAR__16_143979b8_6c14_4a9d_95c1_a493211" /&gt;&lt;w:bookmarkEnd w:id="19" /&gt;&lt;w:r&gt;&lt;w:t&gt;This amendment removes from the committee amendment a provision changing the percentage of moose hunting permits that may be issued to hunting outfitters from 2% to 5% and makes other changes to how&lt;/w:t&gt;&lt;/w:r&gt;&lt;w:r w:rsidRPr="003A248D"&gt;&lt;w:t xml:space="preserve"&gt; moose hunting lodge permits are allocated&lt;/w:t&gt;&lt;/w:r&gt;&lt;w:r&gt;&lt;w:t&gt;.&lt;/w:t&gt;&lt;/w:r&gt;&lt;w:r w:rsidRPr="003A248D"&gt;&lt;w:t xml:space="preserve"&gt; &lt;/w:t&gt;&lt;/w:r&gt;&lt;w:r&gt;&lt;w:t xml:space="preserve"&gt; The amendment &lt;/w:t&gt;&lt;/w:r&gt;&lt;w:r w:rsidRPr="003A248D"&gt;&lt;w:t&gt;directs the Department of Inland Fisheries and Wildlife to make changes to the moose hunting lodge permit public chance drawing system to allow applicants to indicate a preference on the permit application for moose hunting season and wildlife management district to reduce the need for permit swaps.&lt;/w:t&gt;&lt;/w:r&gt;&lt;/w:p&gt;&lt;w:p w:rsidR="003B194C" w:rsidRDefault="003B194C" w:rsidP="003B194C"&gt;&lt;w:pPr&gt;&lt;w:keepNext /&gt;&lt;w:spacing w:before="400" w:after="120" w:line="259" w:lineRule="auto" /&gt;&lt;w:ind w:left="360" /&gt;&lt;w:rPr&gt;&lt;w:b /&gt;&lt;/w:rPr&gt;&lt;/w:pPr&gt;&lt;w:bookmarkStart w:id="21" w:name="_SPONSOR_BLOCK__2fa875f1_6824_4361_af65_" /&gt;&lt;w:bookmarkStart w:id="22" w:name="_PAR__17_061f5ccb_16bc_4d4d_a9ee_9dca84f" /&gt;&lt;w:bookmarkEnd w:id="18" /&gt;&lt;w:bookmarkEnd w:id="20" /&gt;&lt;w:r&gt;&lt;w:rPr&gt;&lt;w:b /&gt;&lt;/w:rPr&gt;&lt;w:t&gt;SPONSORED BY: ___________________________________&lt;/w:t&gt;&lt;/w:r&gt;&lt;/w:p&gt;&lt;w:p w:rsidR="003B194C" w:rsidRDefault="003B194C" w:rsidP="003B194C"&gt;&lt;w:pPr&gt;&lt;w:keepNext /&gt;&lt;w:spacing w:after="120" w:line="259" w:lineRule="auto" /&gt;&lt;w:ind w:left="720" /&gt;&lt;w:rPr&gt;&lt;w:b /&gt;&lt;/w:rPr&gt;&lt;/w:pPr&gt;&lt;w:bookmarkStart w:id="23" w:name="_PAR__18_f933a9d0_7224_447f_9c97_dacd55b" /&gt;&lt;w:bookmarkEnd w:id="22" /&gt;&lt;w:r&gt;&lt;w:rPr&gt;&lt;w:b /&gt;&lt;/w:rPr&gt;&lt;w:t&gt;(Senator BALDACCI, J.)&lt;/w:t&gt;&lt;/w:r&gt;&lt;/w:p&gt;&lt;w:p w:rsidR="00000000" w:rsidRPr="003B194C" w:rsidRDefault="003B194C" w:rsidP="003B194C"&gt;&lt;w:pPr&gt;&lt;w:spacing w:after="120" w:line="259" w:lineRule="auto" /&gt;&lt;w:ind w:left="1080" /&gt;&lt;w:rPr&gt;&lt;w:b /&gt;&lt;/w:rPr&gt;&lt;/w:pPr&gt;&lt;w:bookmarkStart w:id="24" w:name="_PAR__19_1c935f36_8469_42ad_bf51_6ad9ec2" /&gt;&lt;w:bookmarkEnd w:id="23" /&gt;&lt;w:r&gt;&lt;w:rPr&gt;&lt;w:b /&gt;&lt;/w:rPr&gt;&lt;w:t&gt;COUNTY: Penobscot&lt;/w:t&gt;&lt;/w:r&gt;&lt;w:bookmarkEnd w:id="1" /&gt;&lt;w:bookmarkEnd w:id="21" /&gt;&lt;w:bookmarkEnd w:id="24" /&gt;&lt;/w:p&gt;&lt;w:sectPr w:rsidR="00000000" w:rsidRPr="003B194C" w:rsidSect="003B194C"&gt;&lt;w:footerReference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_PAGE__1_cd882d63_86d4_47a6_ad79_47e8d02</BookmarkName>
                <Tables/>
              </ProcessedCheckInPage>
            </Pages>
            <Paragraphs>
              <CheckInParagraphs>
                <PageNumber>1</PageNumber>
                <BookmarkName>_PAR__2_c094f456_e29e_4881_a588_b3582c3a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_PAR__3_507087b9_1772_4ee8_a662_b736672e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_PAR__4_c7b5729e_744f_4647_817b_1127b32e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_PAR__5_4fcb4fbc_b222_4c67_8613_b91a81c8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_PAR__6_3930ffd6_1534_4f9d_a230_f9de3337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_PAR__7_8a7f664b_f3d3_496d_a5c9_469dddd2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_PAR__8_d1240557_4afc_48d3_9faa_9a697eb1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_PAR__9_de2ed53f_be3e_4b4c_ae08_672e873f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_PAR__10_f5da48c4_e7a8_4c35_b252_a6e03cc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_PAR__11_59dc8226_fcf7_45c3_ab07_3875429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_PAR__12_473b96d9_b014_4bc6_ac8b_a514623</BookmarkName>
                <StartingLineNumber>15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_PAR__13_300a06a0_ec81_43f9_bc92_0e0ab41</BookmarkName>
                <StartingLineNumber>17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_PAR__14_1d8d0eb4_1afe_4a95_b062_1ae58a7</BookmarkName>
                <StartingLineNumber>19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_PAR__15_bb5daf2c_3a28_47b8_a462_2c80e51</BookmarkName>
                <StartingLineNumber>21</StartingLineNumber>
                <EndingLineNumber>21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_PAR__16_143979b8_6c14_4a9d_95c1_a493211</BookmarkName>
                <StartingLineNumber>22</StartingLineNumber>
                <EndingLineNumber>28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_PAR__17_061f5ccb_16bc_4d4d_a9ee_9dca84f</BookmarkName>
                <StartingLineNumber>29</StartingLineNumber>
                <EndingLineNumber>29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_PAR__18_f933a9d0_7224_447f_9c97_dacd55b</BookmarkName>
                <StartingLineNumber>30</StartingLineNumber>
                <EndingLineNumber>30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_PAR__19_1c935f36_8469_42ad_bf51_6ad9ec2</BookmarkName>
                <StartingLineNumber>31</StartingLineNumber>
                <EndingLineNumber>31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