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Laws Regarding Consent for HIV Testing and Disclosure of Related Medical Information for Insurance Purposes</w:t>
      </w:r>
    </w:p>
    <w:p w:rsidR="0064753C" w:rsidP="0064753C">
      <w:pPr>
        <w:spacing w:after="240"/>
        <w:ind w:left="360"/>
        <w:jc w:val="right"/>
        <w:rPr>
          <w:rFonts w:ascii="Arial" w:eastAsia="Arial" w:hAnsi="Arial" w:cs="Arial"/>
          <w:caps/>
        </w:rPr>
      </w:pPr>
      <w:bookmarkStart w:id="0" w:name="_AMEND_TITLE__996b936a_e8f5_4166_aa06_32"/>
      <w:bookmarkStart w:id="1" w:name="_PAGE__1_0735c204_0e36_4722_ac89_5b018f6"/>
      <w:bookmarkStart w:id="2" w:name="_PAR__2_1232326e_d6be_432e_886b_fce2e322"/>
      <w:r>
        <w:rPr>
          <w:rFonts w:ascii="Arial" w:eastAsia="Arial" w:hAnsi="Arial" w:cs="Arial"/>
          <w:caps/>
        </w:rPr>
        <w:t>L.D. 1970</w:t>
      </w:r>
    </w:p>
    <w:p w:rsidR="0064753C" w:rsidP="0064753C">
      <w:pPr>
        <w:tabs>
          <w:tab w:val="right" w:pos="8928"/>
        </w:tabs>
        <w:spacing w:after="360"/>
        <w:ind w:left="360"/>
        <w:rPr>
          <w:rFonts w:ascii="Arial" w:eastAsia="Arial" w:hAnsi="Arial" w:cs="Arial"/>
        </w:rPr>
      </w:pPr>
      <w:bookmarkStart w:id="3" w:name="_PAR__3_ea0853e7_803f_4247_979d_9b5bed1d"/>
      <w:bookmarkEnd w:id="2"/>
      <w:r>
        <w:rPr>
          <w:rFonts w:ascii="Arial" w:eastAsia="Arial" w:hAnsi="Arial" w:cs="Arial"/>
        </w:rPr>
        <w:t>Date:</w:t>
      </w:r>
      <w:r>
        <w:rPr>
          <w:rFonts w:ascii="Arial" w:eastAsia="Arial" w:hAnsi="Arial" w:cs="Arial"/>
        </w:rPr>
        <w:tab/>
        <w:t>(Filing No. H-         )</w:t>
      </w:r>
    </w:p>
    <w:p w:rsidR="0064753C" w:rsidP="0064753C">
      <w:pPr>
        <w:spacing w:before="600" w:after="300"/>
        <w:ind w:left="360"/>
        <w:jc w:val="center"/>
        <w:outlineLvl w:val="0"/>
        <w:rPr>
          <w:rFonts w:ascii="Arial" w:eastAsia="Arial" w:hAnsi="Arial" w:cs="Arial"/>
        </w:rPr>
      </w:pPr>
      <w:bookmarkStart w:id="4" w:name="_PAR__4_cd5d5fef_5a89_4857_9a2a_387a8789"/>
      <w:bookmarkEnd w:id="3"/>
      <w:r>
        <w:rPr>
          <w:rFonts w:ascii="Arial" w:eastAsia="Arial" w:hAnsi="Arial" w:cs="Arial"/>
          <w:b/>
          <w:caps/>
          <w:sz w:val="24"/>
          <w:szCs w:val="32"/>
        </w:rPr>
        <w:t xml:space="preserve">Health Coverage, Insurance and Financial Services </w:t>
      </w:r>
    </w:p>
    <w:p w:rsidR="0064753C" w:rsidP="0064753C">
      <w:pPr>
        <w:spacing w:before="60" w:after="60"/>
        <w:ind w:left="720"/>
        <w:rPr>
          <w:rFonts w:ascii="Arial" w:eastAsia="Arial" w:hAnsi="Arial" w:cs="Arial"/>
        </w:rPr>
      </w:pPr>
      <w:bookmarkStart w:id="5" w:name="_PAR__5_ccf7d4a8_c615_46ed_801c_03bf1b82"/>
      <w:bookmarkEnd w:id="4"/>
      <w:r>
        <w:rPr>
          <w:rFonts w:ascii="Arial" w:eastAsia="Arial" w:hAnsi="Arial" w:cs="Arial"/>
        </w:rPr>
        <w:t>Reproduced and distributed under the direction of the Clerk of the House.</w:t>
      </w:r>
    </w:p>
    <w:p w:rsidR="0064753C" w:rsidP="0064753C">
      <w:pPr>
        <w:spacing w:before="160" w:after="0"/>
        <w:ind w:left="360"/>
        <w:jc w:val="center"/>
        <w:outlineLvl w:val="0"/>
        <w:rPr>
          <w:rFonts w:ascii="Arial" w:eastAsia="Arial" w:hAnsi="Arial" w:cs="Arial"/>
          <w:b/>
          <w:caps/>
          <w:sz w:val="24"/>
          <w:szCs w:val="32"/>
        </w:rPr>
      </w:pPr>
      <w:bookmarkStart w:id="6" w:name="_PAR__6_381eae49_296b_4a56_bcd3_4d27e2e3"/>
      <w:bookmarkEnd w:id="5"/>
      <w:r>
        <w:rPr>
          <w:rFonts w:ascii="Arial" w:eastAsia="Arial" w:hAnsi="Arial" w:cs="Arial"/>
          <w:b/>
          <w:caps/>
          <w:sz w:val="24"/>
          <w:szCs w:val="32"/>
        </w:rPr>
        <w:t>STATE OF MAINE</w:t>
      </w:r>
    </w:p>
    <w:p w:rsidR="0064753C" w:rsidP="0064753C">
      <w:pPr>
        <w:spacing w:after="0"/>
        <w:ind w:left="360"/>
        <w:jc w:val="center"/>
        <w:outlineLvl w:val="0"/>
        <w:rPr>
          <w:rFonts w:ascii="Arial" w:eastAsia="Arial" w:hAnsi="Arial" w:cs="Arial"/>
          <w:b/>
          <w:caps/>
          <w:sz w:val="24"/>
          <w:szCs w:val="32"/>
        </w:rPr>
      </w:pPr>
      <w:bookmarkStart w:id="7" w:name="_PAR__7_6e674578_c1fc_4be0_ba92_ef817cc0"/>
      <w:bookmarkEnd w:id="6"/>
      <w:r>
        <w:rPr>
          <w:rFonts w:ascii="Arial" w:eastAsia="Arial" w:hAnsi="Arial" w:cs="Arial"/>
          <w:b/>
          <w:caps/>
          <w:sz w:val="24"/>
          <w:szCs w:val="32"/>
        </w:rPr>
        <w:t>HOUSE OF REPRESENTATIVES</w:t>
      </w:r>
    </w:p>
    <w:p w:rsidR="0064753C" w:rsidP="0064753C">
      <w:pPr>
        <w:spacing w:after="0"/>
        <w:ind w:left="360"/>
        <w:jc w:val="center"/>
        <w:outlineLvl w:val="0"/>
        <w:rPr>
          <w:rFonts w:ascii="Arial" w:eastAsia="Arial" w:hAnsi="Arial" w:cs="Arial"/>
          <w:b/>
          <w:caps/>
          <w:sz w:val="24"/>
          <w:szCs w:val="32"/>
        </w:rPr>
      </w:pPr>
      <w:bookmarkStart w:id="8" w:name="_PAR__8_1f3b7b20_008e_4d5f_ad33_3dee95fb"/>
      <w:bookmarkEnd w:id="7"/>
      <w:r>
        <w:rPr>
          <w:rFonts w:ascii="Arial" w:eastAsia="Arial" w:hAnsi="Arial" w:cs="Arial"/>
          <w:b/>
          <w:caps/>
          <w:sz w:val="24"/>
          <w:szCs w:val="32"/>
        </w:rPr>
        <w:t>132nd Legislature</w:t>
      </w:r>
    </w:p>
    <w:p w:rsidR="0064753C" w:rsidP="0064753C">
      <w:pPr>
        <w:spacing w:after="0"/>
        <w:ind w:left="360"/>
        <w:jc w:val="center"/>
        <w:outlineLvl w:val="0"/>
        <w:rPr>
          <w:rFonts w:ascii="Arial" w:eastAsia="Arial" w:hAnsi="Arial" w:cs="Arial"/>
          <w:b/>
          <w:caps/>
          <w:sz w:val="24"/>
          <w:szCs w:val="32"/>
        </w:rPr>
      </w:pPr>
      <w:bookmarkStart w:id="9" w:name="_PAR__9_5700094e_e7eb_4ba2_9724_ff9a3d05"/>
      <w:bookmarkEnd w:id="8"/>
      <w:r>
        <w:rPr>
          <w:rFonts w:ascii="Arial" w:eastAsia="Arial" w:hAnsi="Arial" w:cs="Arial"/>
          <w:b/>
          <w:caps/>
          <w:sz w:val="24"/>
          <w:szCs w:val="32"/>
        </w:rPr>
        <w:t>Second Regular Session</w:t>
      </w:r>
    </w:p>
    <w:p w:rsidR="0064753C" w:rsidP="0064753C">
      <w:pPr>
        <w:spacing w:before="400" w:after="200"/>
        <w:ind w:left="360" w:firstLine="360"/>
        <w:rPr>
          <w:rFonts w:ascii="Arial" w:eastAsia="Arial" w:hAnsi="Arial" w:cs="Arial"/>
        </w:rPr>
      </w:pPr>
      <w:bookmarkStart w:id="10" w:name="_PAR__10_298125b7_5335_43dd_8c3b_d5fab42"/>
      <w:bookmarkEnd w:id="9"/>
      <w:r>
        <w:rPr>
          <w:rFonts w:ascii="Arial" w:eastAsia="Arial" w:hAnsi="Arial" w:cs="Arial"/>
          <w:szCs w:val="22"/>
        </w:rPr>
        <w:t>COMMITTEE AMENDMENT “      ” to H.P. 1314, L.D. 1970, “An Act to Amend the Laws Regarding Consent for HIV Testing and Disclosure of Related Medical Information for Insurance Purposes”</w:t>
      </w:r>
    </w:p>
    <w:p w:rsidR="0064753C" w:rsidP="0064753C">
      <w:pPr>
        <w:ind w:left="360" w:firstLine="360"/>
        <w:rPr>
          <w:rFonts w:ascii="Arial" w:eastAsia="Arial" w:hAnsi="Arial" w:cs="Arial"/>
        </w:rPr>
      </w:pPr>
      <w:bookmarkStart w:id="11" w:name="_INSTRUCTION__09b83e56_93e8_43c9_9552_c4"/>
      <w:bookmarkStart w:id="12" w:name="_PAR__11_3d1bb023_e6a6_4159_8fb7_d9fcf38"/>
      <w:bookmarkEnd w:id="0"/>
      <w:bookmarkEnd w:id="10"/>
      <w:r>
        <w:rPr>
          <w:rFonts w:ascii="Arial" w:eastAsia="Arial" w:hAnsi="Arial" w:cs="Arial"/>
        </w:rPr>
        <w:t>Amend the bill by striking out everything after the enacting clause and inserting the following:</w:t>
      </w:r>
    </w:p>
    <w:p w:rsidR="0064753C" w:rsidP="0064753C">
      <w:pPr>
        <w:ind w:left="360" w:firstLine="360"/>
        <w:rPr>
          <w:rFonts w:ascii="Arial" w:eastAsia="Arial" w:hAnsi="Arial" w:cs="Arial"/>
        </w:rPr>
      </w:pPr>
      <w:bookmarkStart w:id="13" w:name="_PAR__12_b9f09d85_1916_469a_9700_3d90966"/>
      <w:bookmarkEnd w:id="12"/>
      <w:r>
        <w:rPr>
          <w:rFonts w:ascii="Arial" w:eastAsia="Arial" w:hAnsi="Arial" w:cs="Arial"/>
        </w:rPr>
        <w:t>'</w:t>
      </w:r>
      <w:r>
        <w:rPr>
          <w:rFonts w:ascii="Arial" w:eastAsia="Arial" w:hAnsi="Arial" w:cs="Arial"/>
          <w:b/>
          <w:sz w:val="24"/>
        </w:rPr>
        <w:t>Sec. 1.  5 MRSA §19203, sub-§2,</w:t>
      </w:r>
      <w:r>
        <w:rPr>
          <w:rFonts w:ascii="Arial" w:eastAsia="Arial" w:hAnsi="Arial" w:cs="Arial"/>
        </w:rPr>
        <w:t xml:space="preserve"> as amended by PL 1999, c. 512, Pt. B, §1 and affected by §§5 and 6, is further amended to read:</w:t>
      </w:r>
    </w:p>
    <w:p w:rsidR="0064753C" w:rsidP="0064753C">
      <w:pPr>
        <w:ind w:left="360" w:firstLine="360"/>
        <w:rPr>
          <w:rFonts w:ascii="Arial" w:eastAsia="Arial" w:hAnsi="Arial" w:cs="Arial"/>
        </w:rPr>
      </w:pPr>
      <w:bookmarkStart w:id="14" w:name="_PAR__13_5ae29dbe_f74a_46c5_ad60_5648fbd"/>
      <w:bookmarkEnd w:id="13"/>
      <w:r>
        <w:rPr>
          <w:rFonts w:ascii="Arial" w:eastAsia="Arial" w:hAnsi="Arial" w:cs="Arial"/>
          <w:b/>
        </w:rPr>
        <w:t xml:space="preserve">2.  Designated health care provider. </w:t>
      </w:r>
      <w:r>
        <w:rPr>
          <w:rFonts w:ascii="Arial" w:eastAsia="Arial" w:hAnsi="Arial" w:cs="Arial"/>
        </w:rPr>
        <w:t xml:space="preserve"> To a health care provider designated by the subject of the test </w:t>
      </w:r>
      <w:r>
        <w:rPr>
          <w:rFonts w:ascii="Arial" w:eastAsia="Arial" w:hAnsi="Arial" w:cs="Arial"/>
          <w:strike/>
        </w:rPr>
        <w:t>in writing</w:t>
      </w:r>
      <w:r>
        <w:rPr>
          <w:rFonts w:ascii="Arial" w:eastAsia="Arial" w:hAnsi="Arial" w:cs="Arial"/>
        </w:rPr>
        <w:t>.  When a patient has authorized disclosure of HIV test results to a person or organization providing health care, the patient's health care provider may make these results available only to other health care providers working directly with the patient and only for the purpose of providing direct medical or dental patient care.  Any health care provider who discloses HIV test results in good faith pursuant to this subsection is immune from any criminal or civil liability for the act of disclosing HIV test results to other health care providers;</w:t>
      </w:r>
    </w:p>
    <w:p w:rsidR="0064753C" w:rsidP="0064753C">
      <w:pPr>
        <w:ind w:left="360" w:firstLine="360"/>
        <w:rPr>
          <w:rFonts w:ascii="Arial" w:eastAsia="Arial" w:hAnsi="Arial" w:cs="Arial"/>
        </w:rPr>
      </w:pPr>
      <w:bookmarkStart w:id="15" w:name="_PAR__14_4c63a29c_21bb_4561_9c2a_a6026da"/>
      <w:bookmarkEnd w:id="14"/>
      <w:r>
        <w:rPr>
          <w:rFonts w:ascii="Arial" w:eastAsia="Arial" w:hAnsi="Arial" w:cs="Arial"/>
          <w:b/>
          <w:sz w:val="24"/>
        </w:rPr>
        <w:t>Sec. 2.  5 MRSA §19203-A, sub-§1,</w:t>
      </w:r>
      <w:r>
        <w:rPr>
          <w:rFonts w:ascii="Arial" w:eastAsia="Arial" w:hAnsi="Arial" w:cs="Arial"/>
        </w:rPr>
        <w:t xml:space="preserve"> as amended by PL 2007, c. 93, §1, is further amended to read:</w:t>
      </w:r>
    </w:p>
    <w:p w:rsidR="0064753C" w:rsidP="0064753C">
      <w:pPr>
        <w:ind w:left="360" w:firstLine="360"/>
        <w:rPr>
          <w:rFonts w:ascii="Arial" w:eastAsia="Arial" w:hAnsi="Arial" w:cs="Arial"/>
        </w:rPr>
      </w:pPr>
      <w:bookmarkStart w:id="16" w:name="_PAR__15_f9c80890_678d_4464_9bf0_2833fa1"/>
      <w:bookmarkEnd w:id="15"/>
      <w:r>
        <w:rPr>
          <w:rFonts w:ascii="Arial" w:eastAsia="Arial" w:hAnsi="Arial" w:cs="Arial"/>
          <w:b/>
        </w:rPr>
        <w:t xml:space="preserve">1.  </w:t>
      </w:r>
      <w:r>
        <w:rPr>
          <w:rFonts w:ascii="Arial" w:eastAsia="Arial" w:hAnsi="Arial" w:cs="Arial"/>
          <w:b/>
          <w:strike/>
        </w:rPr>
        <w:t>Individual</w:t>
      </w:r>
      <w:r>
        <w:rPr>
          <w:rFonts w:ascii="Arial" w:eastAsia="Arial" w:hAnsi="Arial" w:cs="Arial"/>
          <w:b/>
        </w:rPr>
        <w:t xml:space="preserve"> </w:t>
      </w:r>
      <w:r>
        <w:rPr>
          <w:rFonts w:ascii="Arial" w:eastAsia="Arial" w:hAnsi="Arial" w:cs="Arial"/>
          <w:b/>
          <w:u w:val="single"/>
        </w:rPr>
        <w:t>Patient</w:t>
      </w:r>
      <w:r>
        <w:rPr>
          <w:rFonts w:ascii="Arial" w:eastAsia="Arial" w:hAnsi="Arial" w:cs="Arial"/>
          <w:b/>
        </w:rPr>
        <w:t xml:space="preserve"> tested</w:t>
      </w:r>
      <w:r>
        <w:rPr>
          <w:rFonts w:ascii="Arial" w:eastAsia="Arial" w:hAnsi="Arial" w:cs="Arial"/>
          <w:b/>
          <w:u w:val="single"/>
        </w:rPr>
        <w:t>; informed consent</w:t>
      </w:r>
      <w:r>
        <w:rPr>
          <w:rFonts w:ascii="Arial" w:eastAsia="Arial" w:hAnsi="Arial" w:cs="Arial"/>
          <w:b/>
        </w:rPr>
        <w:t xml:space="preserve">. </w:t>
      </w:r>
      <w:r>
        <w:rPr>
          <w:rFonts w:ascii="Arial" w:eastAsia="Arial" w:hAnsi="Arial" w:cs="Arial"/>
        </w:rPr>
        <w:t xml:space="preserve"> Except as provided in this section and section 19203, subsections 4 and 5, an HIV test must be voluntary and undertaken only with a patient's </w:t>
      </w:r>
      <w:r>
        <w:rPr>
          <w:rFonts w:ascii="Arial" w:eastAsia="Arial" w:hAnsi="Arial" w:cs="Arial"/>
          <w:strike/>
        </w:rPr>
        <w:t>knowledge and understanding that an HIV test is planned</w:t>
      </w:r>
      <w:r>
        <w:rPr>
          <w:rFonts w:ascii="Arial" w:eastAsia="Arial" w:hAnsi="Arial" w:cs="Arial"/>
        </w:rPr>
        <w:t xml:space="preserve"> </w:t>
      </w:r>
      <w:r>
        <w:rPr>
          <w:rFonts w:ascii="Arial" w:eastAsia="Arial" w:hAnsi="Arial" w:cs="Arial"/>
          <w:u w:val="single"/>
        </w:rPr>
        <w:t>informed consent</w:t>
      </w:r>
      <w:r>
        <w:rPr>
          <w:rFonts w:ascii="Arial" w:eastAsia="Arial" w:hAnsi="Arial" w:cs="Arial"/>
        </w:rPr>
        <w:t xml:space="preserve">.  </w:t>
      </w:r>
      <w:r>
        <w:rPr>
          <w:rFonts w:ascii="Arial" w:eastAsia="Arial" w:hAnsi="Arial" w:cs="Arial"/>
          <w:strike/>
        </w:rPr>
        <w:t>A patient must be informed orally or in writing that an HIV test will be performed unless the patient declines.  Oral or written information required to be given to a patient under this subsection must include an explanation of what an HIV infection involves and the meaning of positive and negative test results.  A patient must be provided the opportunity to ask questions, either orally or in writing.  Informed consent is not required for repeated HIV testing by health care providers to monitor the course of established infection.</w:t>
      </w:r>
    </w:p>
    <w:p w:rsidR="0064753C" w:rsidP="0064753C">
      <w:pPr>
        <w:ind w:left="720"/>
        <w:rPr>
          <w:rFonts w:ascii="Arial" w:eastAsia="Arial" w:hAnsi="Arial" w:cs="Arial"/>
        </w:rPr>
      </w:pPr>
      <w:bookmarkStart w:id="17" w:name="_PAGE__2_e219917b_05fc_4dde_ba54_1704fe2"/>
      <w:bookmarkStart w:id="18" w:name="_PAR__2_1d87128f_17fc_40a4_b2e2_e047c188"/>
      <w:bookmarkEnd w:id="1"/>
      <w:bookmarkEnd w:id="16"/>
      <w:r>
        <w:rPr>
          <w:rFonts w:ascii="Arial" w:eastAsia="Arial" w:hAnsi="Arial" w:cs="Arial"/>
          <w:u w:val="single"/>
        </w:rPr>
        <w:t>A.  Information on the meaning of a positive and negative HIV test result must be made available to the patient.  A patient must be provided the opportunity to ask questions, either orally or in writing.</w:t>
      </w:r>
    </w:p>
    <w:p w:rsidR="0064753C" w:rsidP="0064753C">
      <w:pPr>
        <w:ind w:left="720"/>
        <w:rPr>
          <w:rFonts w:ascii="Arial" w:eastAsia="Arial" w:hAnsi="Arial" w:cs="Arial"/>
        </w:rPr>
      </w:pPr>
      <w:bookmarkStart w:id="19" w:name="_PAR__3_8508b457_4b3b_4835_a8bb_e1c93776"/>
      <w:bookmarkEnd w:id="18"/>
      <w:r>
        <w:rPr>
          <w:rFonts w:ascii="Arial" w:eastAsia="Arial" w:hAnsi="Arial" w:cs="Arial"/>
          <w:u w:val="single"/>
        </w:rPr>
        <w:t>B.  The consent of a minor's parent or legal guardian is not required to perform an HIV test on the minor under this subsection.</w:t>
      </w:r>
    </w:p>
    <w:p w:rsidR="0064753C" w:rsidP="0064753C">
      <w:pPr>
        <w:ind w:left="720"/>
        <w:rPr>
          <w:rFonts w:ascii="Arial" w:eastAsia="Arial" w:hAnsi="Arial" w:cs="Arial"/>
        </w:rPr>
      </w:pPr>
      <w:bookmarkStart w:id="20" w:name="_PAR__4_e1b4eea7_f3a7_4b3d_82fe_87c02b92"/>
      <w:bookmarkEnd w:id="19"/>
      <w:r>
        <w:rPr>
          <w:rFonts w:ascii="Arial" w:eastAsia="Arial" w:hAnsi="Arial" w:cs="Arial"/>
          <w:u w:val="single"/>
        </w:rPr>
        <w:t>C.  A patient has the right to decline an HIV test and, if the patient declines an HIV test, the health care provider shall document that decision in the patient's medical record.</w:t>
      </w:r>
    </w:p>
    <w:p w:rsidR="0064753C" w:rsidP="0064753C">
      <w:pPr>
        <w:ind w:left="360"/>
        <w:rPr>
          <w:rFonts w:ascii="Arial" w:eastAsia="Arial" w:hAnsi="Arial" w:cs="Arial"/>
        </w:rPr>
      </w:pPr>
      <w:bookmarkStart w:id="21" w:name="_PAR__5_0fdcfe06_beec_41b8_9da1_128f2b6b"/>
      <w:bookmarkEnd w:id="20"/>
      <w:r>
        <w:rPr>
          <w:rFonts w:ascii="Arial" w:eastAsia="Arial" w:hAnsi="Arial" w:cs="Arial"/>
          <w:u w:val="single"/>
        </w:rPr>
        <w:t>Results of an HIV test performed pursuant to this subsection must be provided to the health care provider that ordered the test.</w:t>
      </w:r>
    </w:p>
    <w:p w:rsidR="0064753C" w:rsidP="0064753C">
      <w:pPr>
        <w:ind w:left="360" w:firstLine="360"/>
        <w:rPr>
          <w:rFonts w:ascii="Arial" w:eastAsia="Arial" w:hAnsi="Arial" w:cs="Arial"/>
        </w:rPr>
      </w:pPr>
      <w:bookmarkStart w:id="22" w:name="_PAR__6_ddd1f39e_4e1d_4a85_a6d5_c33f8b60"/>
      <w:bookmarkEnd w:id="21"/>
      <w:r>
        <w:rPr>
          <w:rFonts w:ascii="Arial" w:eastAsia="Arial" w:hAnsi="Arial" w:cs="Arial"/>
          <w:b/>
          <w:sz w:val="24"/>
        </w:rPr>
        <w:t>Sec. 3.  5 MRSA §19203-D, sub-§7</w:t>
      </w:r>
      <w:r>
        <w:rPr>
          <w:rFonts w:ascii="Arial" w:eastAsia="Arial" w:hAnsi="Arial" w:cs="Arial"/>
        </w:rPr>
        <w:t xml:space="preserve"> is enacted to read:</w:t>
      </w:r>
    </w:p>
    <w:p w:rsidR="0064753C" w:rsidP="0064753C">
      <w:pPr>
        <w:ind w:left="360" w:firstLine="360"/>
        <w:rPr>
          <w:rFonts w:ascii="Arial" w:eastAsia="Arial" w:hAnsi="Arial" w:cs="Arial"/>
        </w:rPr>
      </w:pPr>
      <w:bookmarkStart w:id="23" w:name="_PAR__7_48019676_2223_4b99_bcf3_4ade99ee"/>
      <w:bookmarkEnd w:id="22"/>
      <w:r>
        <w:rPr>
          <w:rFonts w:ascii="Arial" w:eastAsia="Arial" w:hAnsi="Arial" w:cs="Arial"/>
          <w:b/>
          <w:u w:val="single"/>
        </w:rPr>
        <w:t xml:space="preserve">7.  Insurance reimbursement. </w:t>
      </w:r>
      <w:r>
        <w:rPr>
          <w:rFonts w:ascii="Arial" w:eastAsia="Arial" w:hAnsi="Arial" w:cs="Arial"/>
          <w:u w:val="single"/>
        </w:rPr>
        <w:t xml:space="preserve"> This section does not preclude disclosure of information in a medical record for the purpose of seeking insurance reimbursement for HIV testing.</w:t>
      </w:r>
      <w:r>
        <w:rPr>
          <w:rFonts w:ascii="Arial" w:eastAsia="Arial" w:hAnsi="Arial" w:cs="Arial"/>
        </w:rPr>
        <w:t>'</w:t>
      </w:r>
    </w:p>
    <w:p w:rsidR="0064753C" w:rsidP="0064753C">
      <w:pPr>
        <w:ind w:left="360" w:firstLine="360"/>
        <w:rPr>
          <w:rFonts w:ascii="Arial" w:eastAsia="Arial" w:hAnsi="Arial" w:cs="Arial"/>
        </w:rPr>
      </w:pPr>
      <w:bookmarkStart w:id="24" w:name="_INSTRUCTION__d976da39_9bfc_4acb_9f75_4e"/>
      <w:bookmarkStart w:id="25" w:name="_PAR__8_79a4a752_2d0f_462d_afe8_372c7f94"/>
      <w:bookmarkEnd w:id="11"/>
      <w:bookmarkEnd w:id="23"/>
      <w:r>
        <w:rPr>
          <w:rFonts w:ascii="Arial" w:eastAsia="Arial" w:hAnsi="Arial" w:cs="Arial"/>
        </w:rPr>
        <w:t>Amend the bill by relettering or renumbering any nonconsecutive Part letter or section number to read consecutively.</w:t>
      </w:r>
    </w:p>
    <w:p w:rsidR="0064753C" w:rsidP="0064753C">
      <w:pPr>
        <w:keepNext/>
        <w:spacing w:before="240"/>
        <w:ind w:left="360"/>
        <w:jc w:val="center"/>
        <w:rPr>
          <w:rFonts w:ascii="Arial" w:eastAsia="Arial" w:hAnsi="Arial" w:cs="Arial"/>
        </w:rPr>
      </w:pPr>
      <w:bookmarkStart w:id="26" w:name="_SUMMARY__c4f6eadb_51f1_41a4_bead_2a9fb8"/>
      <w:bookmarkStart w:id="27" w:name="_PAR__9_45f21de8_3703_443f_b928_c0f92975"/>
      <w:bookmarkEnd w:id="24"/>
      <w:bookmarkEnd w:id="25"/>
      <w:r>
        <w:rPr>
          <w:rFonts w:ascii="Arial" w:eastAsia="Arial" w:hAnsi="Arial" w:cs="Arial"/>
          <w:b/>
          <w:sz w:val="24"/>
        </w:rPr>
        <w:t>SUMMARY</w:t>
      </w:r>
    </w:p>
    <w:p w:rsidR="00000000" w:rsidP="0064753C">
      <w:pPr>
        <w:ind w:left="360" w:firstLine="360"/>
        <w:rPr>
          <w:rFonts w:ascii="Arial" w:eastAsia="Arial" w:hAnsi="Arial" w:cs="Arial"/>
        </w:rPr>
      </w:pPr>
      <w:bookmarkStart w:id="28" w:name="_PAR__10_1007f288_8051_4df8_b4d7_fa0e92d"/>
      <w:bookmarkEnd w:id="27"/>
      <w:r w:rsidRPr="00E32995">
        <w:rPr>
          <w:rFonts w:ascii="Arial" w:eastAsia="Arial" w:hAnsi="Arial" w:cs="Arial"/>
        </w:rPr>
        <w:t>This amendment is the majority report of the committee and replaces the bill. The amendment clarifies that an HIV test may be undertaken</w:t>
      </w:r>
      <w:r>
        <w:rPr>
          <w:rFonts w:ascii="Arial" w:eastAsia="Arial" w:hAnsi="Arial" w:cs="Arial"/>
        </w:rPr>
        <w:t xml:space="preserve"> only</w:t>
      </w:r>
      <w:r w:rsidRPr="00E32995">
        <w:rPr>
          <w:rFonts w:ascii="Arial" w:eastAsia="Arial" w:hAnsi="Arial" w:cs="Arial"/>
        </w:rPr>
        <w:t xml:space="preserve"> with a patient's informed consent</w:t>
      </w:r>
      <w:r>
        <w:rPr>
          <w:rFonts w:ascii="Arial" w:eastAsia="Arial" w:hAnsi="Arial" w:cs="Arial"/>
        </w:rPr>
        <w:t>.</w:t>
      </w:r>
      <w:r w:rsidRPr="00E32995">
        <w:rPr>
          <w:rFonts w:ascii="Arial" w:eastAsia="Arial" w:hAnsi="Arial" w:cs="Arial"/>
        </w:rPr>
        <w:t xml:space="preserve"> </w:t>
      </w:r>
      <w:r>
        <w:rPr>
          <w:rFonts w:ascii="Arial" w:eastAsia="Arial" w:hAnsi="Arial" w:cs="Arial"/>
        </w:rPr>
        <w:t>The amendment also removes the requirement that a patient's authorization of disclosure of confidential HIV test results to a designated health care provider must be in writing</w:t>
      </w:r>
      <w:r w:rsidRPr="00E32995">
        <w:rPr>
          <w:rFonts w:ascii="Arial" w:eastAsia="Arial" w:hAnsi="Arial" w:cs="Arial"/>
        </w:rPr>
        <w:t>.  The amendment also provides that disclosure of information in a medical record for the purpose of seeking insurance reimbursement for HIV testing is not precluded.</w:t>
      </w:r>
      <w:bookmarkEnd w:id="17"/>
      <w:bookmarkEnd w:id="26"/>
      <w:bookmarkEnd w:id="2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LR1898, item 5 - 132nd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Amend the Laws Regarding Consent for HIV Testing and Disclosure of Related Medical Information for Insurance Purposes</w:t>
    </w:r>
  </w:p>
  <w:p>
    <w:pPr>
      <w:suppressLineNumbers/>
      <w:spacing w:before="0" w:after="0"/>
      <w:jc w:val="center"/>
      <w:rPr>
        <w:rFonts w:ascii="Arial" w:eastAsia="Arial" w:hAnsi="Arial" w:cs="Arial"/>
      </w:rPr>
    </w:pPr>
    <w:r>
      <w:rPr>
        <w:rFonts w:ascii="Arial" w:eastAsia="Arial" w:hAnsi="Arial" w:cs="Arial"/>
        <w:sz w:val="22"/>
      </w:rPr>
      <w:t>L.D. 1970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4753C"/>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2995"/>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