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Strengthen Maine's Workforce Through Preapprenticeship Training Programs</w:t>
      </w:r>
    </w:p>
    <w:p w:rsidR="002F446C" w:rsidP="002F446C">
      <w:pPr>
        <w:spacing w:after="240"/>
        <w:ind w:left="360"/>
        <w:jc w:val="right"/>
        <w:rPr>
          <w:rFonts w:ascii="Arial" w:eastAsia="Arial" w:hAnsi="Arial" w:cs="Arial"/>
          <w:caps/>
        </w:rPr>
      </w:pPr>
      <w:bookmarkStart w:id="0" w:name="_AMEND_TITLE__483e3342_9d70_4eae_9607_3b"/>
      <w:bookmarkStart w:id="1" w:name="_PAGE__1_25d042cc_b1d3_4df7_a536_a415aa2"/>
      <w:bookmarkStart w:id="2" w:name="_PAR__2_89b89660_a7cf_407d_903e_298b87cc"/>
      <w:r>
        <w:rPr>
          <w:rFonts w:ascii="Arial" w:eastAsia="Arial" w:hAnsi="Arial" w:cs="Arial"/>
          <w:caps/>
        </w:rPr>
        <w:t>L.D. 2280</w:t>
      </w:r>
    </w:p>
    <w:p w:rsidR="002F446C" w:rsidP="002F446C">
      <w:pPr>
        <w:tabs>
          <w:tab w:val="right" w:pos="8928"/>
        </w:tabs>
        <w:spacing w:after="360"/>
        <w:ind w:left="360"/>
        <w:rPr>
          <w:rFonts w:ascii="Arial" w:eastAsia="Arial" w:hAnsi="Arial" w:cs="Arial"/>
        </w:rPr>
      </w:pPr>
      <w:bookmarkStart w:id="3" w:name="_PAR__3_0ac66588_37c3_4afd_b0ea_fdd7c5cb"/>
      <w:bookmarkEnd w:id="2"/>
      <w:r>
        <w:rPr>
          <w:rFonts w:ascii="Arial" w:eastAsia="Arial" w:hAnsi="Arial" w:cs="Arial"/>
        </w:rPr>
        <w:t>Date:</w:t>
      </w:r>
      <w:r>
        <w:rPr>
          <w:rFonts w:ascii="Arial" w:eastAsia="Arial" w:hAnsi="Arial" w:cs="Arial"/>
        </w:rPr>
        <w:tab/>
        <w:t>(Filing No. S-         )</w:t>
      </w:r>
    </w:p>
    <w:p w:rsidR="002F446C" w:rsidP="002F446C">
      <w:pPr>
        <w:spacing w:before="60" w:after="60"/>
        <w:ind w:left="720"/>
        <w:rPr>
          <w:rFonts w:ascii="Arial" w:eastAsia="Arial" w:hAnsi="Arial" w:cs="Arial"/>
        </w:rPr>
      </w:pPr>
      <w:bookmarkStart w:id="4" w:name="_PAR__4_d09fa9bb_13b2_4e77_8227_7d9edce2"/>
      <w:bookmarkEnd w:id="3"/>
      <w:r>
        <w:rPr>
          <w:rFonts w:ascii="Arial" w:eastAsia="Arial" w:hAnsi="Arial" w:cs="Arial"/>
        </w:rPr>
        <w:t>Reproduced and distributed under the direction of the Secretary of the Senate.</w:t>
      </w:r>
    </w:p>
    <w:p w:rsidR="002F446C" w:rsidP="002F446C">
      <w:pPr>
        <w:spacing w:before="160" w:after="0"/>
        <w:ind w:left="360"/>
        <w:jc w:val="center"/>
        <w:outlineLvl w:val="0"/>
        <w:rPr>
          <w:rFonts w:ascii="Arial" w:eastAsia="Arial" w:hAnsi="Arial" w:cs="Arial"/>
          <w:b/>
          <w:caps/>
          <w:sz w:val="24"/>
          <w:szCs w:val="32"/>
        </w:rPr>
      </w:pPr>
      <w:bookmarkStart w:id="5" w:name="_PAR__5_244d3158_f807_4e38_b5d0_8ffb46ff"/>
      <w:bookmarkEnd w:id="4"/>
      <w:r>
        <w:rPr>
          <w:rFonts w:ascii="Arial" w:eastAsia="Arial" w:hAnsi="Arial" w:cs="Arial"/>
          <w:b/>
          <w:caps/>
          <w:sz w:val="24"/>
          <w:szCs w:val="32"/>
        </w:rPr>
        <w:t>STATE OF MAINE</w:t>
      </w:r>
    </w:p>
    <w:p w:rsidR="002F446C" w:rsidP="002F446C">
      <w:pPr>
        <w:spacing w:after="0"/>
        <w:ind w:left="360"/>
        <w:jc w:val="center"/>
        <w:outlineLvl w:val="0"/>
        <w:rPr>
          <w:rFonts w:ascii="Arial" w:eastAsia="Arial" w:hAnsi="Arial" w:cs="Arial"/>
          <w:b/>
          <w:caps/>
          <w:sz w:val="24"/>
          <w:szCs w:val="32"/>
        </w:rPr>
      </w:pPr>
      <w:bookmarkStart w:id="6" w:name="_PAR__6_927b2eed_9b75_476d_a9b9_5089f7c0"/>
      <w:bookmarkEnd w:id="5"/>
      <w:r>
        <w:rPr>
          <w:rFonts w:ascii="Arial" w:eastAsia="Arial" w:hAnsi="Arial" w:cs="Arial"/>
          <w:b/>
          <w:caps/>
          <w:sz w:val="24"/>
          <w:szCs w:val="32"/>
        </w:rPr>
        <w:t>SENATE</w:t>
      </w:r>
    </w:p>
    <w:p w:rsidR="002F446C" w:rsidP="002F446C">
      <w:pPr>
        <w:spacing w:after="0"/>
        <w:ind w:left="360"/>
        <w:jc w:val="center"/>
        <w:outlineLvl w:val="0"/>
        <w:rPr>
          <w:rFonts w:ascii="Arial" w:eastAsia="Arial" w:hAnsi="Arial" w:cs="Arial"/>
          <w:b/>
          <w:caps/>
          <w:sz w:val="24"/>
          <w:szCs w:val="32"/>
        </w:rPr>
      </w:pPr>
      <w:bookmarkStart w:id="7" w:name="_PAR__7_026169d6_d67f_4dca_948b_14e89925"/>
      <w:bookmarkEnd w:id="6"/>
      <w:r>
        <w:rPr>
          <w:rFonts w:ascii="Arial" w:eastAsia="Arial" w:hAnsi="Arial" w:cs="Arial"/>
          <w:b/>
          <w:caps/>
          <w:sz w:val="24"/>
          <w:szCs w:val="32"/>
        </w:rPr>
        <w:t>131st Legislature</w:t>
      </w:r>
    </w:p>
    <w:p w:rsidR="002F446C" w:rsidP="002F446C">
      <w:pPr>
        <w:spacing w:after="0"/>
        <w:ind w:left="360"/>
        <w:jc w:val="center"/>
        <w:outlineLvl w:val="0"/>
        <w:rPr>
          <w:rFonts w:ascii="Arial" w:eastAsia="Arial" w:hAnsi="Arial" w:cs="Arial"/>
          <w:b/>
          <w:caps/>
          <w:sz w:val="24"/>
          <w:szCs w:val="32"/>
        </w:rPr>
      </w:pPr>
      <w:bookmarkStart w:id="8" w:name="_PAR__8_89783898_a810_4c0d_86f7_3fce592c"/>
      <w:bookmarkEnd w:id="7"/>
      <w:r>
        <w:rPr>
          <w:rFonts w:ascii="Arial" w:eastAsia="Arial" w:hAnsi="Arial" w:cs="Arial"/>
          <w:b/>
          <w:caps/>
          <w:sz w:val="24"/>
          <w:szCs w:val="32"/>
        </w:rPr>
        <w:t>Second Regular Session</w:t>
      </w:r>
    </w:p>
    <w:p w:rsidR="002F446C" w:rsidP="002F446C">
      <w:pPr>
        <w:spacing w:before="400" w:after="200"/>
        <w:ind w:left="360" w:firstLine="360"/>
        <w:rPr>
          <w:rFonts w:ascii="Arial" w:eastAsia="Arial" w:hAnsi="Arial" w:cs="Arial"/>
        </w:rPr>
      </w:pPr>
      <w:bookmarkStart w:id="9" w:name="_PAR__9_88d349e9_1a9f_4744_9efc_c40b067a"/>
      <w:bookmarkEnd w:id="8"/>
      <w:r>
        <w:rPr>
          <w:rFonts w:ascii="Arial" w:eastAsia="Arial" w:hAnsi="Arial" w:cs="Arial"/>
          <w:szCs w:val="22"/>
        </w:rPr>
        <w:t>SENATE AMENDMENT “      ” to COMMITTEE AMENDMENT “A” to S.P. 995, L.D. 2280, “An Act to Strengthen Maine's Workforce Through Preapprenticeship Training Programs”</w:t>
      </w:r>
    </w:p>
    <w:p w:rsidR="002F446C" w:rsidP="002F446C">
      <w:pPr>
        <w:ind w:left="360" w:firstLine="360"/>
        <w:rPr>
          <w:rFonts w:ascii="Arial" w:eastAsia="Arial" w:hAnsi="Arial" w:cs="Arial"/>
        </w:rPr>
      </w:pPr>
      <w:bookmarkStart w:id="10" w:name="_INSTRUCTION__284a62eb_0245_4b46_809a_91"/>
      <w:bookmarkStart w:id="11" w:name="_PAR__10_b24d25d6_b37f_4e16_a7e4_3378233"/>
      <w:bookmarkEnd w:id="0"/>
      <w:bookmarkEnd w:id="9"/>
      <w:r>
        <w:rPr>
          <w:rFonts w:ascii="Arial" w:eastAsia="Arial" w:hAnsi="Arial" w:cs="Arial"/>
        </w:rPr>
        <w:t>Amend the amendment in section 1 in subsection 6 in the 8th line (page 1, line 22 in amendment) by striking out the following: "</w:t>
      </w:r>
      <w:r>
        <w:rPr>
          <w:rFonts w:ascii="Arial" w:eastAsia="Arial" w:hAnsi="Arial" w:cs="Arial"/>
          <w:u w:val="single"/>
        </w:rPr>
        <w:t>and funding to facilitate</w:t>
      </w:r>
      <w:r>
        <w:rPr>
          <w:rFonts w:ascii="Arial" w:eastAsia="Arial" w:hAnsi="Arial" w:cs="Arial"/>
        </w:rPr>
        <w:t>" and inserting the following: '</w:t>
      </w:r>
      <w:r>
        <w:rPr>
          <w:rFonts w:ascii="Arial" w:eastAsia="Arial" w:hAnsi="Arial" w:cs="Arial"/>
          <w:u w:val="single"/>
        </w:rPr>
        <w:t>; for assistance to address obstacles and to identify and access services necessary for successful participation in a preapprenticeship training program; and for facilitating</w:t>
      </w:r>
      <w:r>
        <w:rPr>
          <w:rFonts w:ascii="Arial" w:eastAsia="Arial" w:hAnsi="Arial" w:cs="Arial"/>
        </w:rPr>
        <w:t>'</w:t>
      </w:r>
    </w:p>
    <w:p w:rsidR="002F446C" w:rsidP="002F446C">
      <w:pPr>
        <w:ind w:left="360" w:firstLine="360"/>
        <w:rPr>
          <w:rFonts w:ascii="Arial" w:eastAsia="Arial" w:hAnsi="Arial" w:cs="Arial"/>
        </w:rPr>
      </w:pPr>
      <w:bookmarkStart w:id="12" w:name="_INSTRUCTION__2cd18e5a_007d_4551_9fe0_2a"/>
      <w:bookmarkStart w:id="13" w:name="_PAR__11_6b32e7b8_6313_4f77_a25c_06ce75c"/>
      <w:bookmarkEnd w:id="10"/>
      <w:bookmarkEnd w:id="11"/>
      <w:r>
        <w:rPr>
          <w:rFonts w:ascii="Arial" w:eastAsia="Arial" w:hAnsi="Arial" w:cs="Arial"/>
        </w:rPr>
        <w:t>Amend the amendment by striking out all of sections 3 and 4 and inserting the following:</w:t>
      </w:r>
    </w:p>
    <w:p w:rsidR="002F446C" w:rsidP="002F446C">
      <w:pPr>
        <w:ind w:left="360" w:firstLine="360"/>
        <w:rPr>
          <w:rFonts w:ascii="Arial" w:eastAsia="Arial" w:hAnsi="Arial" w:cs="Arial"/>
        </w:rPr>
      </w:pPr>
      <w:bookmarkStart w:id="14" w:name="_PAR__12_ce6f1096_af38_4813_a745_d8f9c1b"/>
      <w:bookmarkEnd w:id="13"/>
      <w:r>
        <w:rPr>
          <w:rFonts w:ascii="Arial" w:eastAsia="Arial" w:hAnsi="Arial" w:cs="Arial"/>
        </w:rPr>
        <w:t>'</w:t>
      </w:r>
      <w:r>
        <w:rPr>
          <w:rFonts w:ascii="Arial" w:eastAsia="Arial" w:hAnsi="Arial" w:cs="Arial"/>
          <w:b/>
          <w:sz w:val="24"/>
        </w:rPr>
        <w:t>Sec. 3.</w:t>
      </w:r>
      <w:r>
        <w:rPr>
          <w:rFonts w:ascii="Arial" w:eastAsia="Arial" w:hAnsi="Arial" w:cs="Arial"/>
        </w:rPr>
        <w:t xml:space="preserve"> </w:t>
      </w:r>
      <w:r w:rsidRPr="00485ABE">
        <w:rPr>
          <w:rFonts w:ascii="Arial" w:eastAsia="Arial" w:hAnsi="Arial" w:cs="Arial"/>
          <w:b/>
          <w:sz w:val="24"/>
          <w:szCs w:val="24"/>
        </w:rPr>
        <w:t>Federal funding directed to Maine Apprenticeship Program, fiscal years 2024-25 and 2025-26.</w:t>
      </w:r>
      <w:r w:rsidRPr="00485ABE">
        <w:rPr>
          <w:rFonts w:ascii="Arial" w:eastAsia="Arial" w:hAnsi="Arial" w:cs="Arial"/>
        </w:rPr>
        <w:t xml:space="preserve">  For fiscal years 2024-25 and 2025-26, as permitted by federal law, the Office </w:t>
      </w:r>
      <w:r>
        <w:rPr>
          <w:rFonts w:ascii="Arial" w:eastAsia="Arial" w:hAnsi="Arial" w:cs="Arial"/>
        </w:rPr>
        <w:t>of</w:t>
      </w:r>
      <w:r w:rsidRPr="00485ABE">
        <w:rPr>
          <w:rFonts w:ascii="Arial" w:eastAsia="Arial" w:hAnsi="Arial" w:cs="Arial"/>
        </w:rPr>
        <w:t xml:space="preserve"> Policy Innovation and the Future established in the Maine Revised Statutes, Title 5, section 3102 shall coordinate a process to direct to the Maine Apprenticeship Program established in Title 26, section 3202 </w:t>
      </w:r>
      <w:r>
        <w:rPr>
          <w:rFonts w:ascii="Arial" w:eastAsia="Arial" w:hAnsi="Arial" w:cs="Arial"/>
        </w:rPr>
        <w:t>1%</w:t>
      </w:r>
      <w:r w:rsidRPr="00485ABE">
        <w:rPr>
          <w:rFonts w:ascii="Arial" w:eastAsia="Arial" w:hAnsi="Arial" w:cs="Arial"/>
        </w:rPr>
        <w:t xml:space="preserve"> of all funding that has been or will be received </w:t>
      </w:r>
      <w:r>
        <w:rPr>
          <w:rFonts w:ascii="Arial" w:eastAsia="Arial" w:hAnsi="Arial" w:cs="Arial"/>
        </w:rPr>
        <w:t>pursuant to</w:t>
      </w:r>
      <w:r w:rsidRPr="00485ABE">
        <w:rPr>
          <w:rFonts w:ascii="Arial" w:eastAsia="Arial" w:hAnsi="Arial" w:cs="Arial"/>
        </w:rPr>
        <w:t xml:space="preserve"> the federal Infrastructure Investment and Jobs Act, the federal Inflation Reduction Act of 2022, the federal </w:t>
      </w:r>
      <w:r>
        <w:rPr>
          <w:rFonts w:ascii="Arial" w:eastAsia="Arial" w:hAnsi="Arial" w:cs="Arial"/>
        </w:rPr>
        <w:t>CHIPS</w:t>
      </w:r>
      <w:r w:rsidRPr="00485ABE">
        <w:rPr>
          <w:rFonts w:ascii="Arial" w:eastAsia="Arial" w:hAnsi="Arial" w:cs="Arial"/>
        </w:rPr>
        <w:t xml:space="preserve"> Act of 2022 and any other federal law providing new or expanded funding that is available on or after July 1, 2024 for workforce development activities or for the creation of high</w:t>
      </w:r>
      <w:r>
        <w:rPr>
          <w:rFonts w:ascii="Arial" w:eastAsia="Arial" w:hAnsi="Arial" w:cs="Arial"/>
        </w:rPr>
        <w:t>-</w:t>
      </w:r>
      <w:r w:rsidRPr="00485ABE">
        <w:rPr>
          <w:rFonts w:ascii="Arial" w:eastAsia="Arial" w:hAnsi="Arial" w:cs="Arial"/>
        </w:rPr>
        <w:t>wage, in-demand jobs in apprenticeable occupations</w:t>
      </w:r>
      <w:r>
        <w:rPr>
          <w:rFonts w:ascii="Arial" w:eastAsia="Arial" w:hAnsi="Arial" w:cs="Arial"/>
        </w:rPr>
        <w:t>, as defined in Title 26, section 3201, subsection 2</w:t>
      </w:r>
      <w:r w:rsidRPr="00485ABE">
        <w:rPr>
          <w:rFonts w:ascii="Arial" w:eastAsia="Arial" w:hAnsi="Arial" w:cs="Arial"/>
        </w:rPr>
        <w:t>.  Th</w:t>
      </w:r>
      <w:r>
        <w:rPr>
          <w:rFonts w:ascii="Arial" w:eastAsia="Arial" w:hAnsi="Arial" w:cs="Arial"/>
        </w:rPr>
        <w:t>e</w:t>
      </w:r>
      <w:r w:rsidRPr="00485ABE">
        <w:rPr>
          <w:rFonts w:ascii="Arial" w:eastAsia="Arial" w:hAnsi="Arial" w:cs="Arial"/>
        </w:rPr>
        <w:t xml:space="preserve"> funds directed to the Maine Apprenticeship Program pursuant to this section may not exceed $12</w:t>
      </w:r>
      <w:r>
        <w:rPr>
          <w:rFonts w:ascii="Arial" w:eastAsia="Arial" w:hAnsi="Arial" w:cs="Arial"/>
        </w:rPr>
        <w:t>,000,000 and are to be used to make available grants to support preapprenticeship training programs pursuant to Title 26, section 3213, subsection 6</w:t>
      </w:r>
      <w:r w:rsidRPr="00485ABE">
        <w:rPr>
          <w:rFonts w:ascii="Arial" w:eastAsia="Arial" w:hAnsi="Arial" w:cs="Arial"/>
        </w:rPr>
        <w:t>.</w:t>
      </w:r>
    </w:p>
    <w:p w:rsidR="002F446C" w:rsidP="002F446C">
      <w:pPr>
        <w:ind w:left="360" w:firstLine="360"/>
        <w:rPr>
          <w:rFonts w:ascii="Arial" w:eastAsia="Arial" w:hAnsi="Arial" w:cs="Arial"/>
        </w:rPr>
      </w:pPr>
      <w:bookmarkStart w:id="15" w:name="_INSTRUCTION__672d4d0c_d349_4d1c_baf7_51"/>
      <w:bookmarkStart w:id="16" w:name="_PAR__13_8ceeb631_6bea_4e9b_909e_6764f9f"/>
      <w:bookmarkEnd w:id="12"/>
      <w:bookmarkEnd w:id="14"/>
      <w:r>
        <w:rPr>
          <w:rFonts w:ascii="Arial" w:eastAsia="Arial" w:hAnsi="Arial" w:cs="Arial"/>
          <w:b/>
          <w:sz w:val="24"/>
        </w:rPr>
        <w:t>Sec. 4.  Appropriations and allocations.</w:t>
      </w:r>
      <w:r>
        <w:rPr>
          <w:rFonts w:ascii="Arial" w:eastAsia="Arial" w:hAnsi="Arial" w:cs="Arial"/>
        </w:rPr>
        <w:t>  The following appropriations and allocations are made.</w:t>
      </w:r>
    </w:p>
    <w:p w:rsidR="002F446C" w:rsidP="002F446C">
      <w:pPr>
        <w:pStyle w:val="BPSParagraphLeftAlign"/>
        <w:suppressAutoHyphens/>
        <w:ind w:left="360"/>
        <w:rPr>
          <w:rFonts w:ascii="Arial" w:eastAsia="Arial" w:hAnsi="Arial" w:cs="Arial"/>
        </w:rPr>
      </w:pPr>
      <w:bookmarkStart w:id="17" w:name="_PAR__14_31b3d30d_34f8_427e_a3e4_4014ef6"/>
      <w:bookmarkEnd w:id="16"/>
      <w:r>
        <w:rPr>
          <w:rFonts w:ascii="Arial" w:eastAsia="Arial" w:hAnsi="Arial" w:cs="Arial"/>
          <w:b/>
        </w:rPr>
        <w:t>LABOR, DEPARTMENT OF</w:t>
      </w:r>
    </w:p>
    <w:p w:rsidR="002F446C" w:rsidP="002F446C">
      <w:pPr>
        <w:pStyle w:val="BPSParagraphLeftAlign"/>
        <w:suppressAutoHyphens/>
        <w:ind w:left="360"/>
        <w:rPr>
          <w:rFonts w:ascii="Arial" w:eastAsia="Arial" w:hAnsi="Arial" w:cs="Arial"/>
        </w:rPr>
      </w:pPr>
      <w:bookmarkStart w:id="18" w:name="_PAR__15_861bc970_d800_4563_9155_b08e787"/>
      <w:bookmarkEnd w:id="17"/>
      <w:r>
        <w:rPr>
          <w:rFonts w:ascii="Arial" w:eastAsia="Arial" w:hAnsi="Arial" w:cs="Arial"/>
          <w:b/>
        </w:rPr>
        <w:t>Maine Apprenticeship Program Z375</w:t>
      </w:r>
    </w:p>
    <w:p w:rsidR="002F446C" w:rsidP="002F446C">
      <w:pPr>
        <w:ind w:left="360"/>
        <w:rPr>
          <w:rFonts w:ascii="Arial" w:eastAsia="Arial" w:hAnsi="Arial" w:cs="Arial"/>
        </w:rPr>
      </w:pPr>
      <w:bookmarkStart w:id="19" w:name="_PAR__16_5cde1f7d_b307_4cc3_9333_403b36b"/>
      <w:bookmarkEnd w:id="18"/>
      <w:r>
        <w:rPr>
          <w:rFonts w:ascii="Arial" w:eastAsia="Arial" w:hAnsi="Arial" w:cs="Arial"/>
        </w:rPr>
        <w:t>Initiative: Allocates one-time funds for grants to support preapprenticeship training programs.</w:t>
      </w:r>
    </w:p>
    <w:tbl>
      <w:tblPr>
        <w:tblStyle w:val="BPSTable"/>
        <w:tblW w:w="0" w:type="auto"/>
        <w:tblInd w:w="360" w:type="dxa"/>
        <w:tblCellMar>
          <w:left w:w="0" w:type="dxa"/>
          <w:right w:w="0" w:type="dxa"/>
        </w:tblCellMar>
        <w:tblLook w:val="04A0"/>
      </w:tblPr>
      <w:tblGrid>
        <w:gridCol w:w="5011"/>
        <w:gridCol w:w="1462"/>
        <w:gridCol w:w="1462"/>
      </w:tblGrid>
      <w:tr w:rsidTr="00D9589C">
        <w:tblPrEx>
          <w:tblW w:w="0" w:type="auto"/>
          <w:tblInd w:w="360" w:type="dxa"/>
          <w:tblCellMar>
            <w:left w:w="0" w:type="dxa"/>
            <w:right w:w="0" w:type="dxa"/>
          </w:tblCellMar>
          <w:tblLook w:val="04A0"/>
        </w:tblPrEx>
        <w:tc>
          <w:tcPr>
            <w:tcW w:w="5069" w:type="dxa"/>
          </w:tcPr>
          <w:p w:rsidR="002F446C" w:rsidP="00D9589C">
            <w:pPr>
              <w:spacing w:before="0" w:after="0"/>
              <w:rPr>
                <w:rFonts w:ascii="Arial" w:eastAsia="Arial" w:hAnsi="Arial" w:cs="Arial"/>
              </w:rPr>
            </w:pPr>
            <w:bookmarkStart w:id="20" w:name="_PAR__17_f46ccb32_14f8_4c3f_a162_dc19c56"/>
            <w:bookmarkStart w:id="21" w:name="_LINE__37_871ccf45_e065_419b_aee0_2498ea"/>
            <w:bookmarkEnd w:id="19"/>
            <w:r>
              <w:rPr>
                <w:rFonts w:ascii="Arial" w:eastAsia="Arial" w:hAnsi="Arial" w:cs="Arial"/>
                <w:b/>
              </w:rPr>
              <w:t>FEDERAL EXPENDITURES FUND</w:t>
            </w:r>
            <w:bookmarkEnd w:id="21"/>
          </w:p>
        </w:tc>
        <w:tc>
          <w:tcPr>
            <w:tcW w:w="1469" w:type="dxa"/>
          </w:tcPr>
          <w:p w:rsidR="002F446C" w:rsidP="00D9589C">
            <w:pPr>
              <w:spacing w:before="0" w:after="0"/>
              <w:jc w:val="right"/>
              <w:rPr>
                <w:rFonts w:ascii="Arial" w:eastAsia="Arial" w:hAnsi="Arial" w:cs="Arial"/>
              </w:rPr>
            </w:pPr>
            <w:bookmarkStart w:id="22" w:name="_LINE__37_ee43a128_097f_4ab8_8ffa_db16fb"/>
            <w:r>
              <w:rPr>
                <w:rFonts w:ascii="Arial" w:eastAsia="Arial" w:hAnsi="Arial" w:cs="Arial"/>
                <w:b/>
              </w:rPr>
              <w:t>2023-24</w:t>
            </w:r>
            <w:bookmarkEnd w:id="22"/>
          </w:p>
        </w:tc>
        <w:tc>
          <w:tcPr>
            <w:tcW w:w="1469" w:type="dxa"/>
          </w:tcPr>
          <w:p w:rsidR="002F446C" w:rsidP="00D9589C">
            <w:pPr>
              <w:spacing w:before="0" w:after="0"/>
              <w:jc w:val="right"/>
              <w:rPr>
                <w:rFonts w:ascii="Arial" w:eastAsia="Arial" w:hAnsi="Arial" w:cs="Arial"/>
              </w:rPr>
            </w:pPr>
            <w:bookmarkStart w:id="23" w:name="_LINE__37_34aa6d5f_1099_4bfc_aaae_da7d1c"/>
            <w:r>
              <w:rPr>
                <w:rFonts w:ascii="Arial" w:eastAsia="Arial" w:hAnsi="Arial" w:cs="Arial"/>
                <w:b/>
              </w:rPr>
              <w:t>2024-25</w:t>
            </w:r>
            <w:bookmarkEnd w:id="23"/>
          </w:p>
        </w:tc>
      </w:tr>
      <w:tr w:rsidTr="00D9589C">
        <w:tblPrEx>
          <w:tblW w:w="0" w:type="auto"/>
          <w:tblInd w:w="360" w:type="dxa"/>
          <w:tblCellMar>
            <w:left w:w="0" w:type="dxa"/>
            <w:right w:w="0" w:type="dxa"/>
          </w:tblCellMar>
          <w:tblLook w:val="04A0"/>
        </w:tblPrEx>
        <w:tc>
          <w:tcPr>
            <w:tcW w:w="5069" w:type="dxa"/>
          </w:tcPr>
          <w:p w:rsidR="002F446C" w:rsidP="00D9589C">
            <w:pPr>
              <w:spacing w:before="0" w:after="0"/>
              <w:ind w:left="180"/>
              <w:rPr>
                <w:rFonts w:ascii="Arial" w:eastAsia="Arial" w:hAnsi="Arial" w:cs="Arial"/>
              </w:rPr>
            </w:pPr>
            <w:bookmarkStart w:id="24" w:name="_PAGE__2_c329b7d3_ddcd_47a7_a017_322e2ba"/>
            <w:bookmarkStart w:id="25" w:name="_PAR__2_c57252c6_c93b_45d5_a68b_4825f3db"/>
            <w:bookmarkStart w:id="26" w:name="_LINE__1_5e2d1529_82ed_4ae7_886c_18a0cd3"/>
            <w:bookmarkEnd w:id="1"/>
            <w:bookmarkEnd w:id="20"/>
            <w:r>
              <w:rPr>
                <w:rFonts w:ascii="Arial" w:eastAsia="Arial" w:hAnsi="Arial" w:cs="Arial"/>
              </w:rPr>
              <w:t>All Other</w:t>
            </w:r>
            <w:bookmarkEnd w:id="26"/>
          </w:p>
        </w:tc>
        <w:tc>
          <w:tcPr>
            <w:tcW w:w="1469" w:type="dxa"/>
          </w:tcPr>
          <w:p w:rsidR="002F446C" w:rsidP="00D9589C">
            <w:pPr>
              <w:spacing w:before="0" w:after="0"/>
              <w:jc w:val="right"/>
              <w:rPr>
                <w:rFonts w:ascii="Arial" w:eastAsia="Arial" w:hAnsi="Arial" w:cs="Arial"/>
              </w:rPr>
            </w:pPr>
            <w:bookmarkStart w:id="27" w:name="_LINE__1_99a150c1_d0f0_4460_8145_9c48688"/>
            <w:r>
              <w:rPr>
                <w:rFonts w:ascii="Arial" w:eastAsia="Arial" w:hAnsi="Arial" w:cs="Arial"/>
              </w:rPr>
              <w:t>$0</w:t>
            </w:r>
            <w:bookmarkEnd w:id="27"/>
          </w:p>
        </w:tc>
        <w:tc>
          <w:tcPr>
            <w:tcW w:w="1469" w:type="dxa"/>
          </w:tcPr>
          <w:p w:rsidR="002F446C" w:rsidP="00D9589C">
            <w:pPr>
              <w:spacing w:before="0" w:after="0"/>
              <w:jc w:val="right"/>
              <w:rPr>
                <w:rFonts w:ascii="Arial" w:eastAsia="Arial" w:hAnsi="Arial" w:cs="Arial"/>
              </w:rPr>
            </w:pPr>
            <w:bookmarkStart w:id="28" w:name="_LINE__1_27abb2a1_9687_476f_8ecc_f9856b8"/>
            <w:r>
              <w:rPr>
                <w:rFonts w:ascii="Arial" w:eastAsia="Arial" w:hAnsi="Arial" w:cs="Arial"/>
              </w:rPr>
              <w:t>$12,000,000</w:t>
            </w:r>
            <w:bookmarkEnd w:id="28"/>
          </w:p>
        </w:tc>
      </w:tr>
      <w:tr w:rsidTr="00D9589C">
        <w:tblPrEx>
          <w:tblW w:w="0" w:type="auto"/>
          <w:tblInd w:w="360" w:type="dxa"/>
          <w:tblCellMar>
            <w:left w:w="0" w:type="dxa"/>
            <w:right w:w="0" w:type="dxa"/>
          </w:tblCellMar>
          <w:tblLook w:val="04A0"/>
        </w:tblPrEx>
        <w:tc>
          <w:tcPr>
            <w:tcW w:w="5069" w:type="dxa"/>
          </w:tcPr>
          <w:p w:rsidR="002F446C" w:rsidP="00D9589C">
            <w:pPr>
              <w:spacing w:before="0" w:after="0"/>
              <w:rPr>
                <w:rFonts w:ascii="Arial" w:eastAsia="Arial" w:hAnsi="Arial" w:cs="Arial"/>
              </w:rPr>
            </w:pPr>
            <w:bookmarkStart w:id="29" w:name="_LINE__2_8336fda3_fd3e_4f06_ad5c_e17ff4b"/>
            <w:r>
              <w:rPr>
                <w:rFonts w:ascii="Arial" w:eastAsia="Arial" w:hAnsi="Arial" w:cs="Arial"/>
              </w:rPr>
              <w:t xml:space="preserve"> </w:t>
            </w:r>
            <w:bookmarkEnd w:id="29"/>
          </w:p>
        </w:tc>
        <w:tc>
          <w:tcPr>
            <w:tcW w:w="1469" w:type="dxa"/>
          </w:tcPr>
          <w:p w:rsidR="002F446C" w:rsidP="00D9589C">
            <w:pPr>
              <w:spacing w:before="0" w:after="0"/>
              <w:jc w:val="right"/>
              <w:rPr>
                <w:rFonts w:ascii="Arial" w:eastAsia="Arial" w:hAnsi="Arial" w:cs="Arial"/>
              </w:rPr>
            </w:pPr>
            <w:bookmarkStart w:id="30" w:name="_LINE__2_0317c718_8c5a_4f20_a528_076e8a7"/>
            <w:r>
              <w:rPr>
                <w:rFonts w:ascii="Arial" w:eastAsia="Arial" w:hAnsi="Arial" w:cs="Arial"/>
              </w:rPr>
              <w:t>__________</w:t>
            </w:r>
            <w:bookmarkEnd w:id="30"/>
          </w:p>
        </w:tc>
        <w:tc>
          <w:tcPr>
            <w:tcW w:w="1469" w:type="dxa"/>
          </w:tcPr>
          <w:p w:rsidR="002F446C" w:rsidP="00D9589C">
            <w:pPr>
              <w:spacing w:before="0" w:after="0"/>
              <w:jc w:val="right"/>
              <w:rPr>
                <w:rFonts w:ascii="Arial" w:eastAsia="Arial" w:hAnsi="Arial" w:cs="Arial"/>
              </w:rPr>
            </w:pPr>
            <w:bookmarkStart w:id="31" w:name="_LINE__2_de167d5e_fa48_49a0_919f_08bd0e9"/>
            <w:r>
              <w:rPr>
                <w:rFonts w:ascii="Arial" w:eastAsia="Arial" w:hAnsi="Arial" w:cs="Arial"/>
              </w:rPr>
              <w:t>__________</w:t>
            </w:r>
            <w:bookmarkEnd w:id="31"/>
          </w:p>
        </w:tc>
      </w:tr>
      <w:tr w:rsidTr="00D9589C">
        <w:tblPrEx>
          <w:tblW w:w="0" w:type="auto"/>
          <w:tblInd w:w="360" w:type="dxa"/>
          <w:tblCellMar>
            <w:left w:w="0" w:type="dxa"/>
            <w:right w:w="0" w:type="dxa"/>
          </w:tblCellMar>
          <w:tblLook w:val="04A0"/>
        </w:tblPrEx>
        <w:tc>
          <w:tcPr>
            <w:tcW w:w="5069" w:type="dxa"/>
          </w:tcPr>
          <w:p w:rsidR="002F446C" w:rsidP="00D9589C">
            <w:pPr>
              <w:spacing w:before="0" w:after="0"/>
              <w:rPr>
                <w:rFonts w:ascii="Arial" w:eastAsia="Arial" w:hAnsi="Arial" w:cs="Arial"/>
              </w:rPr>
            </w:pPr>
            <w:bookmarkStart w:id="32" w:name="_LINE__3_d9778bbf_4785_4c14_89ad_df12e62"/>
            <w:r>
              <w:rPr>
                <w:rFonts w:ascii="Arial" w:eastAsia="Arial" w:hAnsi="Arial" w:cs="Arial"/>
              </w:rPr>
              <w:t>FEDERAL EXPENDITURES FUND TOTAL</w:t>
            </w:r>
            <w:bookmarkEnd w:id="32"/>
          </w:p>
        </w:tc>
        <w:tc>
          <w:tcPr>
            <w:tcW w:w="1469" w:type="dxa"/>
          </w:tcPr>
          <w:p w:rsidR="002F446C" w:rsidP="00D9589C">
            <w:pPr>
              <w:spacing w:before="0" w:after="0"/>
              <w:jc w:val="right"/>
              <w:rPr>
                <w:rFonts w:ascii="Arial" w:eastAsia="Arial" w:hAnsi="Arial" w:cs="Arial"/>
              </w:rPr>
            </w:pPr>
            <w:bookmarkStart w:id="33" w:name="_LINE__3_ade7f4e5_b5f7_4c5f_a72e_6f28f94"/>
            <w:r>
              <w:rPr>
                <w:rFonts w:ascii="Arial" w:eastAsia="Arial" w:hAnsi="Arial" w:cs="Arial"/>
              </w:rPr>
              <w:t>$0</w:t>
            </w:r>
            <w:bookmarkEnd w:id="33"/>
          </w:p>
        </w:tc>
        <w:tc>
          <w:tcPr>
            <w:tcW w:w="1469" w:type="dxa"/>
          </w:tcPr>
          <w:p w:rsidR="002F446C" w:rsidP="00D9589C">
            <w:pPr>
              <w:spacing w:before="0" w:after="0"/>
              <w:jc w:val="right"/>
              <w:rPr>
                <w:rFonts w:ascii="Arial" w:eastAsia="Arial" w:hAnsi="Arial" w:cs="Arial"/>
              </w:rPr>
            </w:pPr>
            <w:bookmarkStart w:id="34" w:name="_LINE__3_8cca0264_fff1_4778_af21_c07e21b"/>
            <w:r>
              <w:rPr>
                <w:rFonts w:ascii="Arial" w:eastAsia="Arial" w:hAnsi="Arial" w:cs="Arial"/>
              </w:rPr>
              <w:t>$12,000,000</w:t>
            </w:r>
            <w:bookmarkEnd w:id="34"/>
          </w:p>
        </w:tc>
      </w:tr>
    </w:tbl>
    <w:p w:rsidR="002F446C" w:rsidP="002F446C">
      <w:pPr>
        <w:ind w:left="360"/>
        <w:rPr>
          <w:rFonts w:ascii="Arial" w:eastAsia="Arial" w:hAnsi="Arial" w:cs="Arial"/>
        </w:rPr>
      </w:pPr>
      <w:bookmarkStart w:id="35" w:name="_PAR__3_adbe3d9a_ec6c_419a_90ac_a25b4fda"/>
      <w:bookmarkEnd w:id="25"/>
      <w:r>
        <w:rPr>
          <w:rFonts w:ascii="Arial" w:eastAsia="Arial" w:hAnsi="Arial" w:cs="Arial"/>
        </w:rPr>
        <w:t>'</w:t>
      </w:r>
    </w:p>
    <w:p w:rsidR="002F446C" w:rsidP="002F446C">
      <w:pPr>
        <w:ind w:left="360" w:firstLine="360"/>
        <w:rPr>
          <w:rFonts w:ascii="Arial" w:eastAsia="Arial" w:hAnsi="Arial" w:cs="Arial"/>
        </w:rPr>
      </w:pPr>
      <w:bookmarkStart w:id="36" w:name="_INSTRUCTION__31d4a861_1a81_44e1_be08_1a"/>
      <w:bookmarkStart w:id="37" w:name="_PAR__4_91928d76_55ae_496a_8176_32eed111"/>
      <w:bookmarkEnd w:id="15"/>
      <w:bookmarkEnd w:id="35"/>
      <w:r>
        <w:rPr>
          <w:rFonts w:ascii="Arial" w:eastAsia="Arial" w:hAnsi="Arial" w:cs="Arial"/>
        </w:rPr>
        <w:t>Amend the amendment by relettering or renumbering any nonconsecutive Part letter or section number to read consecutively.</w:t>
      </w:r>
    </w:p>
    <w:p w:rsidR="002F446C" w:rsidP="002F446C">
      <w:pPr>
        <w:keepNext/>
        <w:spacing w:before="240"/>
        <w:ind w:left="360"/>
        <w:jc w:val="center"/>
        <w:rPr>
          <w:rFonts w:ascii="Arial" w:eastAsia="Arial" w:hAnsi="Arial" w:cs="Arial"/>
        </w:rPr>
      </w:pPr>
      <w:bookmarkStart w:id="38" w:name="_SUMMARY__e6b5872d_dd27_4b7a_89ed_72759f"/>
      <w:bookmarkStart w:id="39" w:name="_PAR__5_0d0aab2f_d668_4dc0_8e00_defd25f6"/>
      <w:bookmarkEnd w:id="36"/>
      <w:bookmarkEnd w:id="37"/>
      <w:r>
        <w:rPr>
          <w:rFonts w:ascii="Arial" w:eastAsia="Arial" w:hAnsi="Arial" w:cs="Arial"/>
          <w:b/>
          <w:sz w:val="24"/>
        </w:rPr>
        <w:t>SUMMARY</w:t>
      </w:r>
    </w:p>
    <w:p w:rsidR="002F446C" w:rsidP="002F446C">
      <w:pPr>
        <w:keepNext/>
        <w:ind w:left="360" w:firstLine="360"/>
        <w:rPr>
          <w:rFonts w:ascii="Arial" w:eastAsia="Arial" w:hAnsi="Arial" w:cs="Arial"/>
        </w:rPr>
      </w:pPr>
      <w:bookmarkStart w:id="40" w:name="_PAR__6_fe9eb9b8_2048_4542_a828_a3b81a62"/>
      <w:bookmarkEnd w:id="39"/>
      <w:r w:rsidRPr="00A10B63">
        <w:rPr>
          <w:rFonts w:ascii="Arial" w:eastAsia="Arial" w:hAnsi="Arial" w:cs="Arial"/>
        </w:rPr>
        <w:t xml:space="preserve">This amendment </w:t>
      </w:r>
      <w:r>
        <w:rPr>
          <w:rFonts w:ascii="Arial" w:eastAsia="Arial" w:hAnsi="Arial" w:cs="Arial"/>
        </w:rPr>
        <w:t xml:space="preserve">amends Committee Amendment "A" to </w:t>
      </w:r>
      <w:r w:rsidRPr="00A10B63">
        <w:rPr>
          <w:rFonts w:ascii="Arial" w:eastAsia="Arial" w:hAnsi="Arial" w:cs="Arial"/>
        </w:rPr>
        <w:t>eliminate the transfer of one-time funding from the unappropriated surplus of the General</w:t>
      </w:r>
      <w:r>
        <w:rPr>
          <w:rFonts w:ascii="Arial" w:eastAsia="Arial" w:hAnsi="Arial" w:cs="Arial"/>
        </w:rPr>
        <w:t xml:space="preserve"> Fund</w:t>
      </w:r>
      <w:r w:rsidRPr="00A10B63">
        <w:rPr>
          <w:rFonts w:ascii="Arial" w:eastAsia="Arial" w:hAnsi="Arial" w:cs="Arial"/>
        </w:rPr>
        <w:t xml:space="preserve"> to support the cost for one Program Manager Employment &amp; Training position and for grants to support preapprenticeship training programs</w:t>
      </w:r>
      <w:r>
        <w:rPr>
          <w:rFonts w:ascii="Arial" w:eastAsia="Arial" w:hAnsi="Arial" w:cs="Arial"/>
        </w:rPr>
        <w:t>.</w:t>
      </w:r>
      <w:r w:rsidRPr="00A10B63">
        <w:rPr>
          <w:rFonts w:ascii="Arial" w:eastAsia="Arial" w:hAnsi="Arial" w:cs="Arial"/>
        </w:rPr>
        <w:t xml:space="preserve"> </w:t>
      </w:r>
      <w:r>
        <w:rPr>
          <w:rFonts w:ascii="Arial" w:eastAsia="Arial" w:hAnsi="Arial" w:cs="Arial"/>
        </w:rPr>
        <w:t>The amendment</w:t>
      </w:r>
      <w:r w:rsidRPr="00A10B63">
        <w:rPr>
          <w:rFonts w:ascii="Arial" w:eastAsia="Arial" w:hAnsi="Arial" w:cs="Arial"/>
        </w:rPr>
        <w:t xml:space="preserve"> instead requires the Office </w:t>
      </w:r>
      <w:r>
        <w:rPr>
          <w:rFonts w:ascii="Arial" w:eastAsia="Arial" w:hAnsi="Arial" w:cs="Arial"/>
        </w:rPr>
        <w:t>of</w:t>
      </w:r>
      <w:r w:rsidRPr="00A10B63">
        <w:rPr>
          <w:rFonts w:ascii="Arial" w:eastAsia="Arial" w:hAnsi="Arial" w:cs="Arial"/>
        </w:rPr>
        <w:t xml:space="preserve"> Policy Innovation and the Future to coordinate a process to direct to the Maine Apprenticeship Program </w:t>
      </w:r>
      <w:r>
        <w:rPr>
          <w:rFonts w:ascii="Arial" w:eastAsia="Arial" w:hAnsi="Arial" w:cs="Arial"/>
        </w:rPr>
        <w:t>1%</w:t>
      </w:r>
      <w:r w:rsidRPr="00A10B63">
        <w:rPr>
          <w:rFonts w:ascii="Arial" w:eastAsia="Arial" w:hAnsi="Arial" w:cs="Arial"/>
        </w:rPr>
        <w:t xml:space="preserve"> of all funding that has been or will be received </w:t>
      </w:r>
      <w:r>
        <w:rPr>
          <w:rFonts w:ascii="Arial" w:eastAsia="Arial" w:hAnsi="Arial" w:cs="Arial"/>
        </w:rPr>
        <w:t>pursuant to</w:t>
      </w:r>
      <w:r w:rsidRPr="00A10B63">
        <w:rPr>
          <w:rFonts w:ascii="Arial" w:eastAsia="Arial" w:hAnsi="Arial" w:cs="Arial"/>
        </w:rPr>
        <w:t xml:space="preserve"> the</w:t>
      </w:r>
      <w:r>
        <w:rPr>
          <w:rFonts w:ascii="Arial" w:eastAsia="Arial" w:hAnsi="Arial" w:cs="Arial"/>
        </w:rPr>
        <w:t xml:space="preserve"> federal</w:t>
      </w:r>
      <w:r w:rsidRPr="00A10B63">
        <w:rPr>
          <w:rFonts w:ascii="Arial" w:eastAsia="Arial" w:hAnsi="Arial" w:cs="Arial"/>
        </w:rPr>
        <w:t xml:space="preserve"> Infrastructure Investment and Jobs Act, the</w:t>
      </w:r>
      <w:r>
        <w:rPr>
          <w:rFonts w:ascii="Arial" w:eastAsia="Arial" w:hAnsi="Arial" w:cs="Arial"/>
        </w:rPr>
        <w:t xml:space="preserve"> federal</w:t>
      </w:r>
      <w:r w:rsidRPr="00A10B63">
        <w:rPr>
          <w:rFonts w:ascii="Arial" w:eastAsia="Arial" w:hAnsi="Arial" w:cs="Arial"/>
        </w:rPr>
        <w:t xml:space="preserve"> Inflation Reduction Act of 2022,</w:t>
      </w:r>
      <w:r>
        <w:rPr>
          <w:rFonts w:ascii="Arial" w:eastAsia="Arial" w:hAnsi="Arial" w:cs="Arial"/>
        </w:rPr>
        <w:t xml:space="preserve"> </w:t>
      </w:r>
      <w:r w:rsidRPr="00A10B63">
        <w:rPr>
          <w:rFonts w:ascii="Arial" w:eastAsia="Arial" w:hAnsi="Arial" w:cs="Arial"/>
        </w:rPr>
        <w:t>the</w:t>
      </w:r>
      <w:r>
        <w:rPr>
          <w:rFonts w:ascii="Arial" w:eastAsia="Arial" w:hAnsi="Arial" w:cs="Arial"/>
        </w:rPr>
        <w:t xml:space="preserve"> federal</w:t>
      </w:r>
      <w:r w:rsidRPr="00A10B63">
        <w:rPr>
          <w:rFonts w:ascii="Arial" w:eastAsia="Arial" w:hAnsi="Arial" w:cs="Arial"/>
        </w:rPr>
        <w:t xml:space="preserve"> CHIPS Act of 2022 and any other federal </w:t>
      </w:r>
      <w:r>
        <w:rPr>
          <w:rFonts w:ascii="Arial" w:eastAsia="Arial" w:hAnsi="Arial" w:cs="Arial"/>
        </w:rPr>
        <w:t xml:space="preserve">law </w:t>
      </w:r>
      <w:r w:rsidRPr="00A10B63">
        <w:rPr>
          <w:rFonts w:ascii="Arial" w:eastAsia="Arial" w:hAnsi="Arial" w:cs="Arial"/>
        </w:rPr>
        <w:t>providing new or expanded funding that is available on or after July 1, 2024 for workforce development activities or for the creation of high</w:t>
      </w:r>
      <w:r>
        <w:rPr>
          <w:rFonts w:ascii="Arial" w:eastAsia="Arial" w:hAnsi="Arial" w:cs="Arial"/>
        </w:rPr>
        <w:t>-</w:t>
      </w:r>
      <w:r w:rsidRPr="00A10B63">
        <w:rPr>
          <w:rFonts w:ascii="Arial" w:eastAsia="Arial" w:hAnsi="Arial" w:cs="Arial"/>
        </w:rPr>
        <w:t>wage, in-demand jobs in apprenticeable occupations.</w:t>
      </w:r>
      <w:r>
        <w:rPr>
          <w:rFonts w:ascii="Arial" w:eastAsia="Arial" w:hAnsi="Arial" w:cs="Arial"/>
        </w:rPr>
        <w:t xml:space="preserve"> The funding directed to the Maine Apprenticeship Program may not exceed $12,000,000.</w:t>
      </w:r>
    </w:p>
    <w:p w:rsidR="002F446C" w:rsidP="002F446C">
      <w:pPr>
        <w:keepNext/>
        <w:spacing w:before="400" w:after="120" w:line="259" w:lineRule="auto"/>
        <w:ind w:left="360"/>
        <w:rPr>
          <w:rFonts w:ascii="Arial" w:eastAsia="Arial" w:hAnsi="Arial" w:cs="Arial"/>
          <w:b/>
        </w:rPr>
      </w:pPr>
      <w:bookmarkStart w:id="41" w:name="_SPONSOR_BLOCK__5a193227_cdfb_41a0_80d5_"/>
      <w:bookmarkStart w:id="42" w:name="_PAR__7_72cf287f_a582_4fed_93be_4b725fc6"/>
      <w:bookmarkEnd w:id="38"/>
      <w:bookmarkEnd w:id="40"/>
      <w:r>
        <w:rPr>
          <w:rFonts w:ascii="Arial" w:eastAsia="Arial" w:hAnsi="Arial" w:cs="Arial"/>
          <w:b/>
        </w:rPr>
        <w:t>SPONSORED BY: ___________________________________</w:t>
      </w:r>
    </w:p>
    <w:p w:rsidR="002F446C" w:rsidP="002F446C">
      <w:pPr>
        <w:keepNext/>
        <w:spacing w:after="120" w:line="259" w:lineRule="auto"/>
        <w:ind w:left="720"/>
        <w:rPr>
          <w:rFonts w:ascii="Arial" w:eastAsia="Arial" w:hAnsi="Arial" w:cs="Arial"/>
          <w:b/>
        </w:rPr>
      </w:pPr>
      <w:bookmarkStart w:id="43" w:name="_PAR__8_8af6a514_178d_410c_9776_489fbc34"/>
      <w:bookmarkEnd w:id="42"/>
      <w:r>
        <w:rPr>
          <w:rFonts w:ascii="Arial" w:eastAsia="Arial" w:hAnsi="Arial" w:cs="Arial"/>
          <w:b/>
        </w:rPr>
        <w:t>(Senator ROTUNDO, M.)</w:t>
      </w:r>
    </w:p>
    <w:p w:rsidR="00000000" w:rsidRPr="002F446C" w:rsidP="002F446C">
      <w:pPr>
        <w:spacing w:after="120" w:line="259" w:lineRule="auto"/>
        <w:ind w:left="1080"/>
        <w:rPr>
          <w:rFonts w:ascii="Arial" w:eastAsia="Arial" w:hAnsi="Arial" w:cs="Arial"/>
          <w:b/>
        </w:rPr>
      </w:pPr>
      <w:bookmarkStart w:id="44" w:name="_PAR__9_889a59fa_4767_4212_ad15_30acce05"/>
      <w:bookmarkEnd w:id="43"/>
      <w:r>
        <w:rPr>
          <w:rFonts w:ascii="Arial" w:eastAsia="Arial" w:hAnsi="Arial" w:cs="Arial"/>
          <w:b/>
        </w:rPr>
        <w:t>COUNTY: Androscoggin</w:t>
      </w:r>
      <w:bookmarkEnd w:id="24"/>
      <w:bookmarkEnd w:id="41"/>
      <w:bookmarkEnd w:id="4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LR3133,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Strengthen Maine's Workforce Through Preapprenticeship Training Programs</w:t>
    </w:r>
  </w:p>
  <w:p>
    <w:pPr>
      <w:suppressLineNumbers/>
      <w:spacing w:before="0" w:after="0"/>
      <w:jc w:val="center"/>
      <w:rPr>
        <w:rFonts w:ascii="Arial" w:eastAsia="Arial" w:hAnsi="Arial" w:cs="Arial"/>
      </w:rPr>
    </w:pPr>
    <w:r>
      <w:rPr>
        <w:rFonts w:ascii="Arial" w:eastAsia="Arial" w:hAnsi="Arial" w:cs="Arial"/>
        <w:sz w:val="22"/>
      </w:rPr>
      <w:t>L.D. 2280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F446C"/>
    <w:rsid w:val="00361F3E"/>
    <w:rsid w:val="003D0121"/>
    <w:rsid w:val="003F2563"/>
    <w:rsid w:val="003F315D"/>
    <w:rsid w:val="00417176"/>
    <w:rsid w:val="00424146"/>
    <w:rsid w:val="00485ABE"/>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10B63"/>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9589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