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Localization of Emergency Broadcast Messaging</w:t>
      </w:r>
    </w:p>
    <w:p w:rsidR="00135C8E" w:rsidP="00135C8E">
      <w:pPr>
        <w:spacing w:after="240"/>
        <w:ind w:left="360"/>
        <w:jc w:val="right"/>
        <w:rPr>
          <w:rFonts w:ascii="Arial" w:eastAsia="Arial" w:hAnsi="Arial" w:cs="Arial"/>
          <w:caps/>
        </w:rPr>
      </w:pPr>
      <w:bookmarkStart w:id="0" w:name="_AMEND_TITLE__74396a26_6743_41bd_8bfe_84"/>
      <w:bookmarkStart w:id="1" w:name="_PAGE__1_7cbc39a9_d62a_4134_82b8_483d354"/>
      <w:bookmarkStart w:id="2" w:name="_PAR__2_7327b83e_e8ef_4ae5_9510_e8a0388c"/>
      <w:r>
        <w:rPr>
          <w:rFonts w:ascii="Arial" w:eastAsia="Arial" w:hAnsi="Arial" w:cs="Arial"/>
          <w:caps/>
        </w:rPr>
        <w:t>L.D. 2003</w:t>
      </w:r>
    </w:p>
    <w:p w:rsidR="00135C8E" w:rsidP="00135C8E">
      <w:pPr>
        <w:tabs>
          <w:tab w:val="right" w:pos="8928"/>
        </w:tabs>
        <w:spacing w:after="360"/>
        <w:ind w:left="360"/>
        <w:rPr>
          <w:rFonts w:ascii="Arial" w:eastAsia="Arial" w:hAnsi="Arial" w:cs="Arial"/>
        </w:rPr>
      </w:pPr>
      <w:bookmarkStart w:id="3" w:name="_PAR__3_00825718_5190_4db3_b771_9f306e2a"/>
      <w:bookmarkEnd w:id="2"/>
      <w:r>
        <w:rPr>
          <w:rFonts w:ascii="Arial" w:eastAsia="Arial" w:hAnsi="Arial" w:cs="Arial"/>
        </w:rPr>
        <w:t>Date:</w:t>
      </w:r>
      <w:r>
        <w:rPr>
          <w:rFonts w:ascii="Arial" w:eastAsia="Arial" w:hAnsi="Arial" w:cs="Arial"/>
        </w:rPr>
        <w:tab/>
        <w:t>(Filing No. S-         )</w:t>
      </w:r>
    </w:p>
    <w:p w:rsidR="00135C8E" w:rsidP="00135C8E">
      <w:pPr>
        <w:spacing w:before="60" w:after="60"/>
        <w:ind w:left="720"/>
        <w:rPr>
          <w:rFonts w:ascii="Arial" w:eastAsia="Arial" w:hAnsi="Arial" w:cs="Arial"/>
        </w:rPr>
      </w:pPr>
      <w:bookmarkStart w:id="4" w:name="_PAR__4_5b09126c_44e3_4106_a93d_cb056cfa"/>
      <w:bookmarkEnd w:id="3"/>
      <w:r>
        <w:rPr>
          <w:rFonts w:ascii="Arial" w:eastAsia="Arial" w:hAnsi="Arial" w:cs="Arial"/>
        </w:rPr>
        <w:t>Reproduced and distributed under the direction of the Secretary of the Senate.</w:t>
      </w:r>
    </w:p>
    <w:p w:rsidR="00135C8E" w:rsidP="00135C8E">
      <w:pPr>
        <w:spacing w:before="160" w:after="0"/>
        <w:ind w:left="360"/>
        <w:jc w:val="center"/>
        <w:outlineLvl w:val="0"/>
        <w:rPr>
          <w:rFonts w:ascii="Arial" w:eastAsia="Arial" w:hAnsi="Arial" w:cs="Arial"/>
          <w:b/>
          <w:caps/>
          <w:sz w:val="24"/>
          <w:szCs w:val="32"/>
        </w:rPr>
      </w:pPr>
      <w:bookmarkStart w:id="5" w:name="_PAR__5_5aeb2416_7d55_4700_91c8_e7dfac9d"/>
      <w:bookmarkEnd w:id="4"/>
      <w:r>
        <w:rPr>
          <w:rFonts w:ascii="Arial" w:eastAsia="Arial" w:hAnsi="Arial" w:cs="Arial"/>
          <w:b/>
          <w:caps/>
          <w:sz w:val="24"/>
          <w:szCs w:val="32"/>
        </w:rPr>
        <w:t>STATE OF MAINE</w:t>
      </w:r>
    </w:p>
    <w:p w:rsidR="00135C8E" w:rsidP="00135C8E">
      <w:pPr>
        <w:spacing w:after="0"/>
        <w:ind w:left="360"/>
        <w:jc w:val="center"/>
        <w:outlineLvl w:val="0"/>
        <w:rPr>
          <w:rFonts w:ascii="Arial" w:eastAsia="Arial" w:hAnsi="Arial" w:cs="Arial"/>
          <w:b/>
          <w:caps/>
          <w:sz w:val="24"/>
          <w:szCs w:val="32"/>
        </w:rPr>
      </w:pPr>
      <w:bookmarkStart w:id="6" w:name="_PAR__6_e7206025_e969_4c17_b4c7_6bd6e7b4"/>
      <w:bookmarkEnd w:id="5"/>
      <w:r>
        <w:rPr>
          <w:rFonts w:ascii="Arial" w:eastAsia="Arial" w:hAnsi="Arial" w:cs="Arial"/>
          <w:b/>
          <w:caps/>
          <w:sz w:val="24"/>
          <w:szCs w:val="32"/>
        </w:rPr>
        <w:t>SENATE</w:t>
      </w:r>
    </w:p>
    <w:p w:rsidR="00135C8E" w:rsidP="00135C8E">
      <w:pPr>
        <w:spacing w:after="0"/>
        <w:ind w:left="360"/>
        <w:jc w:val="center"/>
        <w:outlineLvl w:val="0"/>
        <w:rPr>
          <w:rFonts w:ascii="Arial" w:eastAsia="Arial" w:hAnsi="Arial" w:cs="Arial"/>
          <w:b/>
          <w:caps/>
          <w:sz w:val="24"/>
          <w:szCs w:val="32"/>
        </w:rPr>
      </w:pPr>
      <w:bookmarkStart w:id="7" w:name="_PAR__7_849cb04d_78d5_4735_8ad0_6eaa91d8"/>
      <w:bookmarkEnd w:id="6"/>
      <w:r>
        <w:rPr>
          <w:rFonts w:ascii="Arial" w:eastAsia="Arial" w:hAnsi="Arial" w:cs="Arial"/>
          <w:b/>
          <w:caps/>
          <w:sz w:val="24"/>
          <w:szCs w:val="32"/>
        </w:rPr>
        <w:t>132nd Legislature</w:t>
      </w:r>
    </w:p>
    <w:p w:rsidR="00135C8E" w:rsidP="00135C8E">
      <w:pPr>
        <w:spacing w:after="0"/>
        <w:ind w:left="360"/>
        <w:jc w:val="center"/>
        <w:outlineLvl w:val="0"/>
        <w:rPr>
          <w:rFonts w:ascii="Arial" w:eastAsia="Arial" w:hAnsi="Arial" w:cs="Arial"/>
          <w:b/>
          <w:caps/>
          <w:sz w:val="24"/>
          <w:szCs w:val="32"/>
        </w:rPr>
      </w:pPr>
      <w:bookmarkStart w:id="8" w:name="_PAR__8_dc1de1c5_e1db_408c_bc31_7d934e11"/>
      <w:bookmarkEnd w:id="7"/>
      <w:r>
        <w:rPr>
          <w:rFonts w:ascii="Arial" w:eastAsia="Arial" w:hAnsi="Arial" w:cs="Arial"/>
          <w:b/>
          <w:caps/>
          <w:sz w:val="24"/>
          <w:szCs w:val="32"/>
        </w:rPr>
        <w:t>Second Regular Session</w:t>
      </w:r>
    </w:p>
    <w:p w:rsidR="00135C8E" w:rsidP="00135C8E">
      <w:pPr>
        <w:spacing w:before="400" w:after="200"/>
        <w:ind w:left="360" w:firstLine="360"/>
        <w:rPr>
          <w:rFonts w:ascii="Arial" w:eastAsia="Arial" w:hAnsi="Arial" w:cs="Arial"/>
        </w:rPr>
      </w:pPr>
      <w:bookmarkStart w:id="9" w:name="_PAR__9_8ed49a64_a6ed_44dc_a30d_3f9ddce3"/>
      <w:bookmarkEnd w:id="8"/>
      <w:r>
        <w:rPr>
          <w:rFonts w:ascii="Arial" w:eastAsia="Arial" w:hAnsi="Arial" w:cs="Arial"/>
          <w:szCs w:val="22"/>
        </w:rPr>
        <w:t>SENATE AMENDMENT “      ” to COMMITTEE AMENDMENT “A” to S.P. 819, L.D. 2003, “An Act to Improve Localization of Emergency Broadcast Messaging”</w:t>
      </w:r>
    </w:p>
    <w:p w:rsidR="00135C8E" w:rsidP="00135C8E">
      <w:pPr>
        <w:ind w:left="360" w:firstLine="360"/>
        <w:rPr>
          <w:rFonts w:ascii="Arial" w:eastAsia="Arial" w:hAnsi="Arial" w:cs="Arial"/>
        </w:rPr>
      </w:pPr>
      <w:bookmarkStart w:id="10" w:name="_INSTRUCTION__9b9f2292_b312_4d0f_9e35_e6"/>
      <w:bookmarkStart w:id="11" w:name="_PAR__10_bddbaaab_9b72_46ea_9fc6_4f32f27"/>
      <w:bookmarkEnd w:id="0"/>
      <w:bookmarkEnd w:id="9"/>
      <w:r>
        <w:rPr>
          <w:rFonts w:ascii="Arial" w:eastAsia="Arial" w:hAnsi="Arial" w:cs="Arial"/>
        </w:rPr>
        <w:t>Amend the amendment by inserting before section 1 the following:</w:t>
      </w:r>
    </w:p>
    <w:p w:rsidR="00135C8E" w:rsidP="00135C8E">
      <w:pPr>
        <w:ind w:left="360" w:firstLine="360"/>
        <w:rPr>
          <w:rFonts w:ascii="Arial" w:eastAsia="Arial" w:hAnsi="Arial" w:cs="Arial"/>
        </w:rPr>
      </w:pPr>
      <w:bookmarkStart w:id="12" w:name="_PAR__11_4189d8e8_4520_4c28_b97d_7293851"/>
      <w:bookmarkEnd w:id="11"/>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C06439">
        <w:rPr>
          <w:rFonts w:ascii="Arial" w:eastAsia="Arial" w:hAnsi="Arial" w:cs="Arial"/>
          <w:b/>
          <w:sz w:val="24"/>
          <w:szCs w:val="24"/>
        </w:rPr>
        <w:t>Transfer of settlement funds.</w:t>
      </w:r>
      <w:r>
        <w:rPr>
          <w:rFonts w:ascii="Arial" w:eastAsia="Arial" w:hAnsi="Arial" w:cs="Arial"/>
        </w:rPr>
        <w:t xml:space="preserve">  </w:t>
      </w:r>
      <w:r w:rsidRPr="00C06439">
        <w:rPr>
          <w:rFonts w:ascii="Arial" w:eastAsia="Arial" w:hAnsi="Arial" w:cs="Arial"/>
        </w:rPr>
        <w:t>Notwithstanding any provision of law to the contrary, the State Controller shall transfer $600,000 from the Administration - Attorney General, Other Special Revenue Funds account within the Department of the Attorney General from funds received from settlement agreements to the unappropriated surplus of the General Fund no later than June 30, 2027.</w:t>
      </w:r>
      <w:r>
        <w:rPr>
          <w:rFonts w:ascii="Arial" w:eastAsia="Arial" w:hAnsi="Arial" w:cs="Arial"/>
        </w:rPr>
        <w:t>'</w:t>
      </w:r>
    </w:p>
    <w:p w:rsidR="00135C8E" w:rsidP="00135C8E">
      <w:pPr>
        <w:ind w:left="360" w:firstLine="360"/>
        <w:rPr>
          <w:rFonts w:ascii="Arial" w:eastAsia="Arial" w:hAnsi="Arial" w:cs="Arial"/>
        </w:rPr>
      </w:pPr>
      <w:bookmarkStart w:id="13" w:name="_INSTRUCTION__43bd68ce_2bb1_4b5c_b36a_f6"/>
      <w:bookmarkStart w:id="14" w:name="_PAR__12_04fdbab6_5620_4782_ab24_b1ee92d"/>
      <w:bookmarkEnd w:id="10"/>
      <w:bookmarkEnd w:id="12"/>
      <w:r>
        <w:rPr>
          <w:rFonts w:ascii="Arial" w:eastAsia="Arial" w:hAnsi="Arial" w:cs="Arial"/>
        </w:rPr>
        <w:t>Amend the amendment by relettering or renumbering any nonconsecutive Part letter or section number to read consecutively.</w:t>
      </w:r>
    </w:p>
    <w:p w:rsidR="00135C8E" w:rsidP="00135C8E">
      <w:pPr>
        <w:keepNext/>
        <w:spacing w:before="240"/>
        <w:ind w:left="360"/>
        <w:jc w:val="center"/>
        <w:rPr>
          <w:rFonts w:ascii="Arial" w:eastAsia="Arial" w:hAnsi="Arial" w:cs="Arial"/>
        </w:rPr>
      </w:pPr>
      <w:bookmarkStart w:id="15" w:name="_SUMMARY__dd2b2143_6f86_429a_acaa_0269c8"/>
      <w:bookmarkStart w:id="16" w:name="_PAR__13_b0722262_6125_4258_a98c_d7bf496"/>
      <w:bookmarkEnd w:id="13"/>
      <w:bookmarkEnd w:id="14"/>
      <w:r>
        <w:rPr>
          <w:rFonts w:ascii="Arial" w:eastAsia="Arial" w:hAnsi="Arial" w:cs="Arial"/>
          <w:b/>
          <w:sz w:val="24"/>
        </w:rPr>
        <w:t>SUMMARY</w:t>
      </w:r>
    </w:p>
    <w:p w:rsidR="00135C8E" w:rsidP="00135C8E">
      <w:pPr>
        <w:keepNext/>
        <w:ind w:left="360" w:firstLine="360"/>
        <w:rPr>
          <w:rFonts w:ascii="Arial" w:eastAsia="Arial" w:hAnsi="Arial" w:cs="Arial"/>
        </w:rPr>
      </w:pPr>
      <w:bookmarkStart w:id="17" w:name="_PAR__14_8a0b768f_f17d_4257_9adb_27b077c"/>
      <w:bookmarkEnd w:id="16"/>
      <w:r w:rsidRPr="00B05722">
        <w:rPr>
          <w:rFonts w:ascii="Arial" w:eastAsia="Arial" w:hAnsi="Arial" w:cs="Arial"/>
        </w:rPr>
        <w:t xml:space="preserve">This amendment requires the State Controller to transfer </w:t>
      </w:r>
      <w:r>
        <w:rPr>
          <w:rFonts w:ascii="Arial" w:eastAsia="Arial" w:hAnsi="Arial" w:cs="Arial"/>
        </w:rPr>
        <w:t>funds</w:t>
      </w:r>
      <w:r w:rsidRPr="00B05722">
        <w:rPr>
          <w:rFonts w:ascii="Arial" w:eastAsia="Arial" w:hAnsi="Arial" w:cs="Arial"/>
        </w:rPr>
        <w:t xml:space="preserve"> from the Administration - Attorney General, Other Special Revenue Funds account within the Department of the Attorney General from funds received from settlement agreements to the unappropriated surplus of the General Fund.</w:t>
      </w:r>
    </w:p>
    <w:p w:rsidR="00135C8E" w:rsidP="00135C8E">
      <w:pPr>
        <w:keepNext/>
        <w:spacing w:before="400" w:after="120" w:line="259" w:lineRule="auto"/>
        <w:ind w:left="360"/>
        <w:rPr>
          <w:rFonts w:ascii="Arial" w:eastAsia="Arial" w:hAnsi="Arial" w:cs="Arial"/>
          <w:b/>
        </w:rPr>
      </w:pPr>
      <w:bookmarkStart w:id="18" w:name="_SPONSOR_BLOCK__f88e0c79_4500_4a16_9a8d_"/>
      <w:bookmarkStart w:id="19" w:name="_PAR__15_50a18fa9_fc5d_4fce_b36e_ae7eb04"/>
      <w:bookmarkEnd w:id="15"/>
      <w:bookmarkEnd w:id="17"/>
      <w:r>
        <w:rPr>
          <w:rFonts w:ascii="Arial" w:eastAsia="Arial" w:hAnsi="Arial" w:cs="Arial"/>
          <w:b/>
        </w:rPr>
        <w:t>SPONSORED BY: ___________________________________</w:t>
      </w:r>
    </w:p>
    <w:p w:rsidR="00135C8E" w:rsidP="00135C8E">
      <w:pPr>
        <w:keepNext/>
        <w:spacing w:after="120" w:line="259" w:lineRule="auto"/>
        <w:ind w:left="720"/>
        <w:rPr>
          <w:rFonts w:ascii="Arial" w:eastAsia="Arial" w:hAnsi="Arial" w:cs="Arial"/>
          <w:b/>
        </w:rPr>
      </w:pPr>
      <w:bookmarkStart w:id="20" w:name="_PAR__16_ab60e23c_c4b1_4fcb_bfaf_985180c"/>
      <w:bookmarkEnd w:id="19"/>
      <w:r>
        <w:rPr>
          <w:rFonts w:ascii="Arial" w:eastAsia="Arial" w:hAnsi="Arial" w:cs="Arial"/>
          <w:b/>
        </w:rPr>
        <w:t>(Senator ROTUNDO, M.)</w:t>
      </w:r>
    </w:p>
    <w:p w:rsidR="00000000" w:rsidRPr="00135C8E" w:rsidP="00135C8E">
      <w:pPr>
        <w:spacing w:after="120" w:line="259" w:lineRule="auto"/>
        <w:ind w:left="1080"/>
        <w:rPr>
          <w:rFonts w:ascii="Arial" w:eastAsia="Arial" w:hAnsi="Arial" w:cs="Arial"/>
          <w:b/>
        </w:rPr>
      </w:pPr>
      <w:bookmarkStart w:id="21" w:name="_PAR__17_472659c4_056e_4975_984d_37a69ac"/>
      <w:bookmarkEnd w:id="20"/>
      <w:r>
        <w:rPr>
          <w:rFonts w:ascii="Arial" w:eastAsia="Arial" w:hAnsi="Arial" w:cs="Arial"/>
          <w:b/>
        </w:rPr>
        <w:t>COUNTY: Androscoggin</w:t>
      </w:r>
      <w:bookmarkEnd w:id="1"/>
      <w:bookmarkEnd w:id="18"/>
      <w:bookmarkEnd w:id="2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LR2630,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Improve Localization of Emergency Broadcast Messaging</w:t>
    </w:r>
  </w:p>
  <w:p>
    <w:pPr>
      <w:suppressLineNumbers/>
      <w:spacing w:before="0" w:after="0"/>
      <w:jc w:val="center"/>
      <w:rPr>
        <w:rFonts w:ascii="Arial" w:eastAsia="Arial" w:hAnsi="Arial" w:cs="Arial"/>
      </w:rPr>
    </w:pPr>
    <w:r>
      <w:rPr>
        <w:rFonts w:ascii="Arial" w:eastAsia="Arial" w:hAnsi="Arial" w:cs="Arial"/>
        <w:sz w:val="22"/>
      </w:rPr>
      <w:t>L.D. 2003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35C8E"/>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05722"/>
    <w:rsid w:val="00B4353D"/>
    <w:rsid w:val="00B45FFB"/>
    <w:rsid w:val="00B5130C"/>
    <w:rsid w:val="00B97FEC"/>
    <w:rsid w:val="00BC0528"/>
    <w:rsid w:val="00BC3B30"/>
    <w:rsid w:val="00BE5DC0"/>
    <w:rsid w:val="00C06439"/>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