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Small Plug-in Solar Generation Devices Accessible for All Maine Residents to Address the Energy Affordability Crisis</w:t>
      </w:r>
    </w:p>
    <w:p w:rsidR="00AF0414" w:rsidP="00AF041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7b71318_3909_4c78_bc55_d5"/>
      <w:bookmarkStart w:id="1" w:name="_PAGE__1_81de851e_0f9c_49da_895d_89752f5"/>
      <w:bookmarkStart w:id="2" w:name="_PAR__2_59c0d28a_656b_414a_a76c_2c24a621"/>
      <w:r>
        <w:rPr>
          <w:rFonts w:ascii="Arial" w:eastAsia="Arial" w:hAnsi="Arial" w:cs="Arial"/>
          <w:caps/>
        </w:rPr>
        <w:t>L.D. 1730</w:t>
      </w:r>
    </w:p>
    <w:p w:rsidR="00AF0414" w:rsidP="00AF041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4af4e0d_a62c_45b4_849a_7f38475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AF0414" w:rsidP="00AF0414">
      <w:pPr>
        <w:spacing w:before="60" w:after="60"/>
        <w:ind w:left="720"/>
        <w:rPr>
          <w:rFonts w:ascii="Arial" w:eastAsia="Arial" w:hAnsi="Arial" w:cs="Arial"/>
        </w:rPr>
      </w:pPr>
      <w:bookmarkStart w:id="4" w:name="_PAR__4_34ec8b5d_4bc2_4afd_a6a7_76ac6b76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AF0414" w:rsidP="00AF041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20c6e0f7_8a12_4bdc_b50c_4d501a3e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F0414" w:rsidP="00AF041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06b79d3_6f48_4570_84ea_a0d07428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AF0414" w:rsidP="00AF041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61f940a_800a_42db_8994_8d215e1c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AF0414" w:rsidP="00AF041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cb37e12d_f7c6_4746_af78_08f1de35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AF0414" w:rsidP="00AF0414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517ef7ed_0ad1_4caa_9532_02e9285d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S.P. 676, L.D. 1730, “An Act Regarding the Beneficial Electrification Policy of the State”</w:t>
      </w:r>
    </w:p>
    <w:p w:rsidR="00AF0414" w:rsidP="00AF0414">
      <w:pPr>
        <w:ind w:left="360" w:firstLine="360"/>
        <w:rPr>
          <w:rFonts w:ascii="Arial" w:eastAsia="Arial" w:hAnsi="Arial" w:cs="Arial"/>
        </w:rPr>
      </w:pPr>
      <w:bookmarkStart w:id="10" w:name="_INSTRUCTION__f812fee3_1cae_4fc8_8196_53"/>
      <w:bookmarkStart w:id="11" w:name="_PAR__10_d5e6f4b5_d819_402d_860f_d55f675"/>
      <w:bookmarkEnd w:id="0"/>
      <w:bookmarkEnd w:id="9"/>
      <w:r>
        <w:rPr>
          <w:rFonts w:ascii="Arial" w:eastAsia="Arial" w:hAnsi="Arial" w:cs="Arial"/>
        </w:rPr>
        <w:t>Amend the amendment in section 1 in §3475 in subsection 1 in paragraph A in subparagraph (1) in the 4th line (page 1, line 25 in amendment) by striking out the following: "</w:t>
      </w:r>
      <w:r>
        <w:rPr>
          <w:rFonts w:ascii="Arial" w:eastAsia="Arial" w:hAnsi="Arial" w:cs="Arial"/>
          <w:u w:val="single"/>
        </w:rPr>
        <w:t>Safety</w:t>
      </w:r>
      <w:r>
        <w:rPr>
          <w:rFonts w:ascii="Arial" w:eastAsia="Arial" w:hAnsi="Arial" w:cs="Arial"/>
        </w:rPr>
        <w:t>"</w:t>
      </w:r>
    </w:p>
    <w:p w:rsidR="00AF0414" w:rsidP="00AF0414">
      <w:pPr>
        <w:ind w:left="360" w:firstLine="360"/>
        <w:rPr>
          <w:rFonts w:ascii="Arial" w:eastAsia="Arial" w:hAnsi="Arial" w:cs="Arial"/>
        </w:rPr>
      </w:pPr>
      <w:bookmarkStart w:id="12" w:name="_INSTRUCTION__a0d178f7_22ba_4a33_90b0_20"/>
      <w:bookmarkStart w:id="13" w:name="_PAR__11_06754230_2b74_48cb_8309_b082004"/>
      <w:bookmarkEnd w:id="10"/>
      <w:bookmarkEnd w:id="11"/>
      <w:r>
        <w:rPr>
          <w:rFonts w:ascii="Arial" w:eastAsia="Arial" w:hAnsi="Arial" w:cs="Arial"/>
        </w:rPr>
        <w:t>Amend the amendment in section 1 in §3475 in subsection 1 in paragraph A by striking out all of subparagraph (3) (page 1, lines 29 to 31 in amendment) and inserting the following:</w:t>
      </w:r>
    </w:p>
    <w:p w:rsidR="00AF0414" w:rsidP="00AF0414">
      <w:pPr>
        <w:ind w:left="1080"/>
        <w:rPr>
          <w:rFonts w:ascii="Arial" w:eastAsia="Arial" w:hAnsi="Arial" w:cs="Arial"/>
        </w:rPr>
      </w:pPr>
      <w:bookmarkStart w:id="14" w:name="_PAR__12_7f516df4_5ef5_4613_a5b6_2f76e71"/>
      <w:bookmarkEnd w:id="13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u w:val="single"/>
        </w:rPr>
        <w:t>(3)  Configured in accordance with the National Electrical Code that is adopted by rule by the Electricians' Examining Board, established in Title 5, section 12004‑A, subsection 13.</w:t>
      </w:r>
      <w:r>
        <w:rPr>
          <w:rFonts w:ascii="Arial" w:eastAsia="Arial" w:hAnsi="Arial" w:cs="Arial"/>
        </w:rPr>
        <w:t>'</w:t>
      </w:r>
    </w:p>
    <w:p w:rsidR="00AF0414" w:rsidP="00AF0414">
      <w:pPr>
        <w:ind w:left="360" w:firstLine="360"/>
        <w:rPr>
          <w:rFonts w:ascii="Arial" w:eastAsia="Arial" w:hAnsi="Arial" w:cs="Arial"/>
        </w:rPr>
      </w:pPr>
      <w:bookmarkStart w:id="15" w:name="_INSTRUCTION__acf3f4df_d31b_4580_af7b_1a"/>
      <w:bookmarkStart w:id="16" w:name="_PAR__13_14b1eb44_708b_4a4b_9209_2f9cf9c"/>
      <w:bookmarkEnd w:id="12"/>
      <w:bookmarkEnd w:id="14"/>
      <w:r>
        <w:rPr>
          <w:rFonts w:ascii="Arial" w:eastAsia="Arial" w:hAnsi="Arial" w:cs="Arial"/>
        </w:rPr>
        <w:t xml:space="preserve">Amend the amendment in section 1 in §3475 in subsection 1 in paragraph D in subparagraph (1) in the </w:t>
      </w:r>
      <w:r w:rsidRPr="00510B4E">
        <w:rPr>
          <w:rFonts w:ascii="Arial" w:eastAsia="Arial" w:hAnsi="Arial" w:cs="Arial"/>
        </w:rPr>
        <w:t>4th</w:t>
      </w:r>
      <w:r>
        <w:rPr>
          <w:rFonts w:ascii="Arial" w:eastAsia="Arial" w:hAnsi="Arial" w:cs="Arial"/>
        </w:rPr>
        <w:t xml:space="preserve"> and 5th lines (page 2, lines 15 and 16 in amendment) by striking out the following: "</w:t>
      </w:r>
      <w:r>
        <w:rPr>
          <w:rFonts w:ascii="Arial" w:eastAsia="Arial" w:hAnsi="Arial" w:cs="Arial"/>
          <w:u w:val="single"/>
        </w:rPr>
        <w:t>Technical Building Codes and Standards Board, established in Title 5, section 12004‑G, subsection 5‑A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Electricians' Examining Board, established in Title 5, section 12004-A, subsection 13</w:t>
      </w:r>
      <w:r>
        <w:rPr>
          <w:rFonts w:ascii="Arial" w:eastAsia="Arial" w:hAnsi="Arial" w:cs="Arial"/>
        </w:rPr>
        <w:t>'</w:t>
      </w:r>
    </w:p>
    <w:p w:rsidR="00AF0414" w:rsidP="00AF0414">
      <w:pPr>
        <w:ind w:left="360" w:firstLine="360"/>
        <w:rPr>
          <w:rFonts w:ascii="Arial" w:eastAsia="Arial" w:hAnsi="Arial" w:cs="Arial"/>
        </w:rPr>
      </w:pPr>
      <w:bookmarkStart w:id="17" w:name="_INSTRUCTION__b5fb8b90_7105_4885_83a2_07"/>
      <w:bookmarkStart w:id="18" w:name="_PAR__14_34e1b853_8e52_4dee_9e0c_bdb3521"/>
      <w:bookmarkEnd w:id="15"/>
      <w:bookmarkEnd w:id="16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AF0414" w:rsidP="00AF041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dc3449f6_f8b0_434e_8cdd_9d5efc"/>
      <w:bookmarkStart w:id="20" w:name="_PAR__15_d77968bc_9d51_460d_9b9a_29f24d2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AF0414" w:rsidP="00AF0414">
      <w:pPr>
        <w:ind w:left="360" w:firstLine="360"/>
        <w:rPr>
          <w:rFonts w:ascii="Arial" w:eastAsia="Arial" w:hAnsi="Arial" w:cs="Arial"/>
        </w:rPr>
      </w:pPr>
      <w:bookmarkStart w:id="21" w:name="_PAR__16_0e0a8965_c7bd_4df4_a8b6_c62c201"/>
      <w:bookmarkEnd w:id="20"/>
      <w:r>
        <w:rPr>
          <w:rFonts w:ascii="Arial" w:eastAsia="Arial" w:hAnsi="Arial" w:cs="Arial"/>
        </w:rPr>
        <w:t>This amendment:</w:t>
      </w:r>
    </w:p>
    <w:p w:rsidR="00AF0414" w:rsidP="00AF0414">
      <w:pPr>
        <w:ind w:left="360" w:firstLine="360"/>
        <w:rPr>
          <w:rFonts w:ascii="Arial" w:eastAsia="Arial" w:hAnsi="Arial" w:cs="Arial"/>
        </w:rPr>
      </w:pPr>
      <w:bookmarkStart w:id="22" w:name="_PAR__17_19929011_2933_476b_b409_4498731"/>
      <w:bookmarkEnd w:id="21"/>
      <w:r>
        <w:rPr>
          <w:rFonts w:ascii="Arial" w:eastAsia="Arial" w:hAnsi="Arial" w:cs="Arial"/>
        </w:rPr>
        <w:t>1. Changes the code with which an eligible system must comply to the National Electrical Code; and</w:t>
      </w:r>
    </w:p>
    <w:p w:rsidR="00AF0414" w:rsidP="00AF0414">
      <w:pPr>
        <w:keepNext/>
        <w:ind w:left="360" w:firstLine="360"/>
        <w:rPr>
          <w:rFonts w:ascii="Arial" w:eastAsia="Arial" w:hAnsi="Arial" w:cs="Arial"/>
        </w:rPr>
      </w:pPr>
      <w:bookmarkStart w:id="23" w:name="_PAR__18_dc94f4f2_a452_4311_9617_8fa79bd"/>
      <w:bookmarkEnd w:id="22"/>
      <w:r>
        <w:rPr>
          <w:rFonts w:ascii="Arial" w:eastAsia="Arial" w:hAnsi="Arial" w:cs="Arial"/>
        </w:rPr>
        <w:t>2. Changes the entity adopting by rule the National Electrical Code to the Electricians' Examining Board.</w:t>
      </w:r>
    </w:p>
    <w:p w:rsidR="00AF0414" w:rsidP="00AF0414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4" w:name="_SPONSOR_BLOCK__cfa18fff_727f_4fb9_80d3_"/>
      <w:bookmarkStart w:id="25" w:name="_PAR__19_8e390ae5_0d9b_40de_b914_7561d00"/>
      <w:bookmarkEnd w:id="19"/>
      <w:bookmarkEnd w:id="23"/>
      <w:r>
        <w:rPr>
          <w:rFonts w:ascii="Arial" w:eastAsia="Arial" w:hAnsi="Arial" w:cs="Arial"/>
          <w:b/>
        </w:rPr>
        <w:t>SPONSORED BY: ___________________________________</w:t>
      </w:r>
    </w:p>
    <w:p w:rsidR="00AF0414" w:rsidP="00AF0414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6" w:name="_PAR__20_13e63187_a0dd_464c_96c8_01791d9"/>
      <w:bookmarkEnd w:id="25"/>
      <w:r>
        <w:rPr>
          <w:rFonts w:ascii="Arial" w:eastAsia="Arial" w:hAnsi="Arial" w:cs="Arial"/>
          <w:b/>
        </w:rPr>
        <w:t>(Senator GROHOSKI, N.)</w:t>
      </w:r>
    </w:p>
    <w:p w:rsidR="00000000" w:rsidRPr="00AF0414" w:rsidP="00AF0414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7" w:name="_PAR__21_c92331db_2814_43a8_9416_4c009e3"/>
      <w:bookmarkEnd w:id="26"/>
      <w:r>
        <w:rPr>
          <w:rFonts w:ascii="Arial" w:eastAsia="Arial" w:hAnsi="Arial" w:cs="Arial"/>
          <w:b/>
        </w:rPr>
        <w:t>COUNTY: Hancock</w:t>
      </w:r>
      <w:bookmarkEnd w:id="1"/>
      <w:bookmarkEnd w:id="24"/>
      <w:bookmarkEnd w:id="27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LR1790,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Small Plug-in Solar Generation Devices Accessible for All Maine Residents to Address the Energy Affordability Crisis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1730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10B4E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0414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150730</ItemId>
    <LRId>75470</LRId>
    <ParentItemId>150015</ParentItemId>
    <LRNumber>1790</LRNumber>
    <LDNumber>1730</LDNumber>
    <PaperNumber>SP0676</PaperNumber>
    <ItemNumber>4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S</AmendmentTypeCode>
    <ParentRequestItemTypeCode>A</ParentRequestItemTypeCode>
    <IsConfidential>false</IsConfidential>
    <EmergencyFlag>X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Energy, Utilities and Technology</LeadCommitteeName>
    <LRTitle>An Act to Make Small Plug-in Solar Generation Devices Accessible for All Maine Residents to Address the Energy Affordability Crisis</LRTitle>
    <ItemTitle>An Act to Make Small Plug-in Solar Generation Devices Accessible for All Maine Residents to Address the Energy Affordability Crisis</ItemTitle>
    <OriginalItemTitle>An Act Regarding the Beneficial Electrification Policy of the State</OriginalItemTitle>
    <ParentItemTitle>An Act to Make Small Plug-in Solar Generation Devices Accessible for All Maine Residents to Address the Energy Affordability Crisis</ParentItemTitle>
    <SponsorFirstName>Nicole</SponsorFirstName>
    <SponsorLastName>Grohoski</SponsorLastName>
    <SponsorChamberPrefix>Sen.</SponsorChamberPrefix>
    <SponsorFrom>Hancock</SponsorFrom>
    <Chamber>S</Chamber>
    <DistrictChamber>S</DistrictChamber>
    <DraftingCycleCount>1</DraftingCycleCount>
    <LatestDraftingActionId>93</LatestDraftingActionId>
    <LatestDraftingActionDate>2026-03-25T09:07:08</LatestDraftingActionDate>
    <LatestDrafterName>echarbonneau</LatestDrafterName>
    <LatestProoferName>ekeyes</LatestProoferName>
    <LatestTechName>mringrose</LatestTechName>
    <CurrentCustodyInitials>RRiley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w:rsidR="00AF0414" w:rsidRDefault="00AF0414" w:rsidP="00AF0414"&gt;&lt;w:pPr&gt;&lt;w:spacing w:after="240" /&gt;&lt;w:ind w:left="360" /&gt;&lt;w:jc w:val="right" /&gt;&lt;w:rPr&gt;&lt;w:caps /&gt;&lt;/w:rPr&gt;&lt;/w:pPr&gt;&lt;w:bookmarkStart w:id="0" w:name="_AMEND_TITLE__77b71318_3909_4c78_bc55_d5" /&gt;&lt;w:bookmarkStart w:id="1" w:name="_PAGE__1_81de851e_0f9c_49da_895d_89752f5" /&gt;&lt;w:bookmarkStart w:id="2" w:name="_PAR__2_59c0d28a_656b_414a_a76c_2c24a621" /&gt;&lt;w:r&gt;&lt;w:rPr&gt;&lt;w:caps /&gt;&lt;/w:rPr&gt;&lt;w:t&gt;L.D. 1730&lt;/w:t&gt;&lt;/w:r&gt;&lt;/w:p&gt;&lt;w:p w:rsidR="00AF0414" w:rsidRDefault="00AF0414" w:rsidP="00AF0414"&gt;&lt;w:pPr&gt;&lt;w:tabs&gt;&lt;w:tab w:val="right" w:pos="8928" /&gt;&lt;/w:tabs&gt;&lt;w:spacing w:after="360" /&gt;&lt;w:ind w:left="360" /&gt;&lt;/w:pPr&gt;&lt;w:bookmarkStart w:id="3" w:name="_PAR__3_b4af4e0d_a62c_45b4_849a_7f384755" /&gt;&lt;w:bookmarkEnd w:id="2" /&gt;&lt;w:r&gt;&lt;w:t&gt;Date:&lt;/w:t&gt;&lt;/w:r&gt;&lt;w:r&gt;&lt;w:tab /&gt;&lt;w:t&gt;(Filing No. S-         )&lt;/w:t&gt;&lt;/w:r&gt;&lt;/w:p&gt;&lt;w:p w:rsidR="00AF0414" w:rsidRDefault="00AF0414" w:rsidP="00AF0414"&gt;&lt;w:pPr&gt;&lt;w:spacing w:before="60" w:after="60" /&gt;&lt;w:ind w:left="720" /&gt;&lt;/w:pPr&gt;&lt;w:bookmarkStart w:id="4" w:name="_PAR__4_34ec8b5d_4bc2_4afd_a6a7_76ac6b76" /&gt;&lt;w:bookmarkEnd w:id="3" /&gt;&lt;w:r&gt;&lt;w:t&gt;Reproduced and distributed under the direction of the Secretary of the Senate.&lt;/w:t&gt;&lt;/w:r&gt;&lt;/w:p&gt;&lt;w:p w:rsidR="00AF0414" w:rsidRDefault="00AF0414" w:rsidP="00AF0414"&gt;&lt;w:pPr&gt;&lt;w:spacing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w:name="_PAR__5_20c6e0f7_8a12_4bdc_b50c_4d501a3e"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w:rsidR="00AF0414" w:rsidRDefault="00AF0414" w:rsidP="00AF0414"&gt;&lt;w:pPr&gt;&lt;w:spacing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w:name="_PAR__6_f06b79d3_6f48_4570_84ea_a0d07428" /&gt;&lt;w:bookmarkEnd w:id="5" /&gt;&lt;w:r&gt;&lt;w:rPr&gt;&lt;w:rFonts w:cs="Arial" /&gt;&lt;w:b /&gt;&lt;w:bCs /&gt;&lt;w:caps /&gt;&lt;w:sz w:val="24" /&gt;&lt;w:szCs w:val="32" /&gt;&lt;/w:rPr&gt;&lt;w:t&gt;SENATE&lt;/w:t&gt;&lt;/w:r&gt;&lt;/w:p&gt;&lt;w:p w:rsidR="00AF0414" w:rsidRDefault="00AF0414" w:rsidP="00AF0414"&gt;&lt;w:pPr&gt;&lt;w:spacing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w:name="_PAR__7_861f940a_800a_42db_8994_8d215e1c"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w:rsidR="00AF0414" w:rsidRDefault="00AF0414" w:rsidP="00AF0414"&gt;&lt;w:pPr&gt;&lt;w:spacing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w:name="_PAR__8_cb37e12d_f7c6_4746_af78_08f1de35"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w:rsidR="00AF0414" w:rsidRDefault="00AF0414" w:rsidP="00AF0414"&gt;&lt;w:pPr&gt;&lt;w:spacing w:before="400" w:after="200" /&gt;&lt;w:ind w:left="360" w:firstLine="360" /&gt;&lt;/w:pPr&gt;&lt;w:bookmarkStart w:id="9" w:name="_PAR__9_517ef7ed_0ad1_4caa_9532_02e9285d" /&gt;&lt;w:bookmarkEnd w:id="8" /&gt;&lt;w:r&gt;&lt;w:rPr&gt;&lt;w:szCs w:val="22" /&gt;&lt;/w:rPr&gt;&lt;w:t&gt;SENATE AMENDMENT “      ” to COMMITTEE AMENDMENT “A” to S.P. 676, L.D. 1730, “An Act Regarding the Beneficial Electrification Policy of the State”&lt;/w:t&gt;&lt;/w:r&gt;&lt;/w:p&gt;&lt;w:p w:rsidR="00AF0414" w:rsidRDefault="00AF0414" w:rsidP="00AF0414"&gt;&lt;w:pPr&gt;&lt;w:ind w:left="360" w:firstLine="360" /&gt;&lt;/w:pPr&gt;&lt;w:bookmarkStart w:id="10" w:name="_INSTRUCTION__f812fee3_1cae_4fc8_8196_53" /&gt;&lt;w:bookmarkStart w:id="11" w:name="_PAR__10_d5e6f4b5_d819_402d_860f_d55f675" /&gt;&lt;w:bookmarkEnd w:id="0" /&gt;&lt;w:bookmarkEnd w:id="9" /&gt;&lt;w:r&gt;&lt;w:t&gt;Amend the amendment in section 1 in §3475 in subsection 1 in paragraph A in subparagraph (1) in the 4th line (page 1, line 25 in amendment) by striking out the following: "&lt;/w:t&gt;&lt;/w:r&gt;&lt;w:r&gt;&lt;w:rPr&gt;&lt;w:u w:val="single" /&gt;&lt;/w:rPr&gt;&lt;w:t&gt;Safety&lt;/w:t&gt;&lt;/w:r&gt;&lt;w:r&gt;&lt;w:t&gt;"&lt;/w:t&gt;&lt;/w:r&gt;&lt;/w:p&gt;&lt;w:p w:rsidR="00AF0414" w:rsidRDefault="00AF0414" w:rsidP="00AF0414"&gt;&lt;w:pPr&gt;&lt;w:ind w:left="360" w:firstLine="360" /&gt;&lt;/w:pPr&gt;&lt;w:bookmarkStart w:id="12" w:name="_INSTRUCTION__a0d178f7_22ba_4a33_90b0_20" /&gt;&lt;w:bookmarkStart w:id="13" w:name="_PAR__11_06754230_2b74_48cb_8309_b082004" /&gt;&lt;w:bookmarkEnd w:id="10" /&gt;&lt;w:bookmarkEnd w:id="11" /&gt;&lt;w:r&gt;&lt;w:t&gt;Amend the amendment in section 1 in §3475 in subsection 1 in paragraph A by striking out all of subparagraph (3) (page 1, lines 29 to 31 in amendment) and inserting the following:&lt;/w:t&gt;&lt;/w:r&gt;&lt;/w:p&gt;&lt;w:p w:rsidR="00AF0414" w:rsidRDefault="00AF0414" w:rsidP="00AF0414"&gt;&lt;w:pPr&gt;&lt;w:ind w:left="1080" /&gt;&lt;/w:pPr&gt;&lt;w:bookmarkStart w:id="14" w:name="_PAR__12_7f516df4_5ef5_4613_a5b6_2f76e71" /&gt;&lt;w:bookmarkEnd w:id="13" /&gt;&lt;w:r&gt;&lt;w:t&gt;'&lt;/w:t&gt;&lt;/w:r&gt;&lt;w:r&gt;&lt;w:rPr&gt;&lt;w:u w:val="single" /&gt;&lt;/w:rPr&gt;&lt;w:t&gt;(3)  Configured in accordance with the National Electrical Code that is adopted by rule by the Electricians' Examining Board, established in Title 5, section 12004‑A, subsection 13.&lt;/w:t&gt;&lt;/w:r&gt;&lt;w:r&gt;&lt;w:t&gt;'&lt;/w:t&gt;&lt;/w:r&gt;&lt;/w:p&gt;&lt;w:p w:rsidR="00AF0414" w:rsidRDefault="00AF0414" w:rsidP="00AF0414"&gt;&lt;w:pPr&gt;&lt;w:ind w:left="360" w:firstLine="360" /&gt;&lt;/w:pPr&gt;&lt;w:bookmarkStart w:id="15" w:name="_INSTRUCTION__acf3f4df_d31b_4580_af7b_1a" /&gt;&lt;w:bookmarkStart w:id="16" w:name="_PAR__13_14b1eb44_708b_4a4b_9209_2f9cf9c" /&gt;&lt;w:bookmarkEnd w:id="12" /&gt;&lt;w:bookmarkEnd w:id="14" /&gt;&lt;w:r&gt;&lt;w:t xml:space="preserve"&gt;Amend the amendment in section 1 in §3475 in subsection 1 in paragraph D in subparagraph (1) in the &lt;/w:t&gt;&lt;/w:r&gt;&lt;w:r w:rsidRPr="00510B4E"&gt;&lt;w:t&gt;4th&lt;/w:t&gt;&lt;/w:r&gt;&lt;w:r&gt;&lt;w:t xml:space="preserve"&gt; and 5th lines (page 2, lines 15 and 16 in amendment) by striking out the following: "&lt;/w:t&gt;&lt;/w:r&gt;&lt;w:r&gt;&lt;w:rPr&gt;&lt;w:u w:val="single" /&gt;&lt;/w:rPr&gt;&lt;w:t&gt;Technical Building Codes and Standards Board, established in Title 5, section 12004‑G, subsection 5‑A&lt;/w:t&gt;&lt;/w:r&gt;&lt;w:r&gt;&lt;w:t&gt;" and inserting the following: '&lt;/w:t&gt;&lt;/w:r&gt;&lt;w:r&gt;&lt;w:rPr&gt;&lt;w:u w:val="single" /&gt;&lt;/w:rPr&gt;&lt;w:t&gt;Electricians' Examining Board, established in Title 5, section 12004-A, subsection 13&lt;/w:t&gt;&lt;/w:r&gt;&lt;w:r&gt;&lt;w:t&gt;'&lt;/w:t&gt;&lt;/w:r&gt;&lt;/w:p&gt;&lt;w:p w:rsidR="00AF0414" w:rsidRDefault="00AF0414" w:rsidP="00AF0414"&gt;&lt;w:pPr&gt;&lt;w:ind w:left="360" w:firstLine="360" /&gt;&lt;/w:pPr&gt;&lt;w:bookmarkStart w:id="17" w:name="_INSTRUCTION__b5fb8b90_7105_4885_83a2_07" /&gt;&lt;w:bookmarkStart w:id="18" w:name="_PAR__14_34e1b853_8e52_4dee_9e0c_bdb3521" /&gt;&lt;w:bookmarkEnd w:id="15" /&gt;&lt;w:bookmarkEnd w:id="16" /&gt;&lt;w:r&gt;&lt;w:t&gt;Amend the amendment by relettering or renumbering any nonconsecutive Part letter or section number to read consecutively.&lt;/w:t&gt;&lt;/w:r&gt;&lt;/w:p&gt;&lt;w:p w:rsidR="00AF0414" w:rsidRDefault="00AF0414" w:rsidP="00AF0414"&gt;&lt;w:pPr&gt;&lt;w:keepNext /&gt;&lt;w:spacing w:before="240" /&gt;&lt;w:ind w:left="360" /&gt;&lt;w:jc w:val="center" /&gt;&lt;/w:pPr&gt;&lt;w:bookmarkStart w:id="19" w:name="_SUMMARY__dc3449f6_f8b0_434e_8cdd_9d5efc" /&gt;&lt;w:bookmarkStart w:id="20" w:name="_PAR__15_d77968bc_9d51_460d_9b9a_29f24d2" /&gt;&lt;w:bookmarkEnd w:id="17" /&gt;&lt;w:bookmarkEnd w:id="18" /&gt;&lt;w:r&gt;&lt;w:rPr&gt;&lt;w:b /&gt;&lt;w:sz w:val="24" /&gt;&lt;/w:rPr&gt;&lt;w:t&gt;SUMMARY&lt;/w:t&gt;&lt;/w:r&gt;&lt;/w:p&gt;&lt;w:p w:rsidR="00AF0414" w:rsidRDefault="00AF0414" w:rsidP="00AF0414"&gt;&lt;w:pPr&gt;&lt;w:ind w:left="360" w:firstLine="360" /&gt;&lt;/w:pPr&gt;&lt;w:bookmarkStart w:id="21" w:name="_PAR__16_0e0a8965_c7bd_4df4_a8b6_c62c201" /&gt;&lt;w:bookmarkEnd w:id="20" /&gt;&lt;w:r&gt;&lt;w:t&gt;This amendment:&lt;/w:t&gt;&lt;/w:r&gt;&lt;/w:p&gt;&lt;w:p w:rsidR="00AF0414" w:rsidRDefault="00AF0414" w:rsidP="00AF0414"&gt;&lt;w:pPr&gt;&lt;w:ind w:left="360" w:firstLine="360" /&gt;&lt;/w:pPr&gt;&lt;w:bookmarkStart w:id="22" w:name="_PAR__17_19929011_2933_476b_b409_4498731" /&gt;&lt;w:bookmarkEnd w:id="21" /&gt;&lt;w:r&gt;&lt;w:t&gt;1. Changes the code with which an eligible system must comply to the National Electrical Code; and&lt;/w:t&gt;&lt;/w:r&gt;&lt;/w:p&gt;&lt;w:p w:rsidR="00AF0414" w:rsidRDefault="00AF0414" w:rsidP="00AF0414"&gt;&lt;w:pPr&gt;&lt;w:keepNext /&gt;&lt;w:ind w:left="360" w:firstLine="360" /&gt;&lt;/w:pPr&gt;&lt;w:bookmarkStart w:id="23" w:name="_PAR__18_dc94f4f2_a452_4311_9617_8fa79bd" /&gt;&lt;w:bookmarkEnd w:id="22" /&gt;&lt;w:r&gt;&lt;w:t&gt;2. Changes the entity adopting by rule the National Electrical Code to the Electricians' Examining Board.&lt;/w:t&gt;&lt;/w:r&gt;&lt;/w:p&gt;&lt;w:p w:rsidR="00AF0414" w:rsidRDefault="00AF0414" w:rsidP="00AF0414"&gt;&lt;w:pPr&gt;&lt;w:keepNext /&gt;&lt;w:spacing w:before="400" w:after="120" w:line="259" w:lineRule="auto" /&gt;&lt;w:ind w:left="360" /&gt;&lt;w:rPr&gt;&lt;w:b /&gt;&lt;/w:rPr&gt;&lt;/w:pPr&gt;&lt;w:bookmarkStart w:id="24" w:name="_SPONSOR_BLOCK__cfa18fff_727f_4fb9_80d3_" /&gt;&lt;w:bookmarkStart w:id="25" w:name="_PAR__19_8e390ae5_0d9b_40de_b914_7561d00" /&gt;&lt;w:bookmarkEnd w:id="19" /&gt;&lt;w:bookmarkEnd w:id="23" /&gt;&lt;w:r&gt;&lt;w:rPr&gt;&lt;w:b /&gt;&lt;/w:rPr&gt;&lt;w:t&gt;SPONSORED BY: ___________________________________&lt;/w:t&gt;&lt;/w:r&gt;&lt;/w:p&gt;&lt;w:p w:rsidR="00AF0414" w:rsidRDefault="00AF0414" w:rsidP="00AF0414"&gt;&lt;w:pPr&gt;&lt;w:keepNext /&gt;&lt;w:spacing w:after="120" w:line="259" w:lineRule="auto" /&gt;&lt;w:ind w:left="720" /&gt;&lt;w:rPr&gt;&lt;w:b /&gt;&lt;/w:rPr&gt;&lt;/w:pPr&gt;&lt;w:bookmarkStart w:id="26" w:name="_PAR__20_13e63187_a0dd_464c_96c8_01791d9" /&gt;&lt;w:bookmarkEnd w:id="25" /&gt;&lt;w:r&gt;&lt;w:rPr&gt;&lt;w:b /&gt;&lt;/w:rPr&gt;&lt;w:t&gt;(Senator GROHOSKI, N.)&lt;/w:t&gt;&lt;/w:r&gt;&lt;/w:p&gt;&lt;w:p w:rsidR="00000000" w:rsidRPr="00AF0414" w:rsidRDefault="00AF0414" w:rsidP="00AF0414"&gt;&lt;w:pPr&gt;&lt;w:spacing w:after="120" w:line="259" w:lineRule="auto" /&gt;&lt;w:ind w:left="1080" /&gt;&lt;w:rPr&gt;&lt;w:b /&gt;&lt;/w:rPr&gt;&lt;/w:pPr&gt;&lt;w:bookmarkStart w:id="27" w:name="_PAR__21_c92331db_2814_43a8_9416_4c009e3" /&gt;&lt;w:bookmarkEnd w:id="26" /&gt;&lt;w:r&gt;&lt;w:rPr&gt;&lt;w:b /&gt;&lt;/w:rPr&gt;&lt;w:t&gt;COUNTY: Hancock&lt;/w:t&gt;&lt;/w:r&gt;&lt;w:bookmarkEnd w:id="1" /&gt;&lt;w:bookmarkEnd w:id="24" /&gt;&lt;w:bookmarkEnd w:id="27" /&gt;&lt;/w:p&gt;&lt;w:sectPr w:rsidR="00000000" w:rsidRPr="00AF0414" w:rsidSect="00AF0414"&gt;&lt;w:footerReference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_PAGE__1_81de851e_0f9c_49da_895d_89752f5</BookmarkName>
                <Tables/>
              </ProcessedCheckInPage>
            </Pages>
            <Paragraphs>
              <CheckInParagraphs>
                <PageNumber>1</PageNumber>
                <BookmarkName>_PAR__2_59c0d28a_656b_414a_a76c_2c24a621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_PAR__3_b4af4e0d_a62c_45b4_849a_7f384755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_PAR__4_34ec8b5d_4bc2_4afd_a6a7_76ac6b76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_PAR__5_20c6e0f7_8a12_4bdc_b50c_4d501a3e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_PAR__6_f06b79d3_6f48_4570_84ea_a0d07428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_PAR__7_861f940a_800a_42db_8994_8d215e1c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_PAR__8_cb37e12d_f7c6_4746_af78_08f1de35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_PAR__9_517ef7ed_0ad1_4caa_9532_02e9285d</BookmarkName>
                <StartingLineNumber>8</StartingLineNumber>
                <EndingLineNumber>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_PAR__10_d5e6f4b5_d819_402d_860f_d55f675</BookmarkName>
                <StartingLineNumber>10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_PAR__11_06754230_2b74_48cb_8309_b082004</BookmarkName>
                <StartingLineNumber>13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_PAR__12_7f516df4_5ef5_4613_a5b6_2f76e71</BookmarkName>
                <StartingLineNumber>16</StartingLineNumber>
                <EndingLineNumber>18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_PAR__13_14b1eb44_708b_4a4b_9209_2f9cf9c</BookmarkName>
                <StartingLineNumber>19</StartingLineNumber>
                <EndingLineNumber>23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_PAR__14_34e1b853_8e52_4dee_9e0c_bdb3521</BookmarkName>
                <StartingLineNumber>24</StartingLineNumber>
                <EndingLineNumber>25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_PAR__15_d77968bc_9d51_460d_9b9a_29f24d2</BookmarkName>
                <StartingLineNumber>26</StartingLineNumber>
                <EndingLineNumber>26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_PAR__16_0e0a8965_c7bd_4df4_a8b6_c62c201</BookmarkName>
                <StartingLineNumber>27</StartingLineNumber>
                <EndingLineNumber>27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_PAR__17_19929011_2933_476b_b409_4498731</BookmarkName>
                <StartingLineNumber>28</StartingLineNumber>
                <EndingLineNumber>29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_PAR__18_dc94f4f2_a452_4311_9617_8fa79bd</BookmarkName>
                <StartingLineNumber>30</StartingLineNumber>
                <EndingLineNumber>31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_PAR__19_8e390ae5_0d9b_40de_b914_7561d00</BookmarkName>
                <StartingLineNumber>32</StartingLineNumber>
                <EndingLineNumber>32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_PAR__20_13e63187_a0dd_464c_96c8_01791d9</BookmarkName>
                <StartingLineNumber>33</StartingLineNumber>
                <EndingLineNumber>33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_PAR__21_c92331db_2814_43a8_9416_4c009e3</BookmarkName>
                <StartingLineNumber>34</StartingLineNumber>
                <EndingLineNumber>34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