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Allow the Maine Turnpike Authority to Conduct a Pilot Program to Implement Automated Speed Control Systems in Highway Work Zones</w:t>
      </w:r>
    </w:p>
    <w:p w:rsidR="000507FA" w:rsidP="000507FA">
      <w:pPr>
        <w:spacing w:after="240"/>
        <w:ind w:left="360"/>
        <w:jc w:val="right"/>
        <w:rPr>
          <w:rFonts w:ascii="Arial" w:eastAsia="Arial" w:hAnsi="Arial" w:cs="Arial"/>
          <w:caps/>
        </w:rPr>
      </w:pPr>
      <w:bookmarkStart w:id="0" w:name="_AMEND_TITLE__eec1e99a_9f29_4173_bf62_59"/>
      <w:bookmarkStart w:id="1" w:name="_PAGE__1_098b265a_3d72_4bd6_bd7c_2e22703"/>
      <w:bookmarkStart w:id="2" w:name="_PAR__2_d54db0af_f071_43d5_af7a_d2f64ce6"/>
      <w:r>
        <w:rPr>
          <w:rFonts w:ascii="Arial" w:eastAsia="Arial" w:hAnsi="Arial" w:cs="Arial"/>
          <w:caps/>
        </w:rPr>
        <w:t>L.D. 1457</w:t>
      </w:r>
    </w:p>
    <w:p w:rsidR="000507FA" w:rsidP="000507FA">
      <w:pPr>
        <w:tabs>
          <w:tab w:val="right" w:pos="8928"/>
        </w:tabs>
        <w:spacing w:after="360"/>
        <w:ind w:left="360"/>
        <w:rPr>
          <w:rFonts w:ascii="Arial" w:eastAsia="Arial" w:hAnsi="Arial" w:cs="Arial"/>
        </w:rPr>
      </w:pPr>
      <w:bookmarkStart w:id="3" w:name="_PAR__3_7bf7d2b4_702b_44fd_9c9b_d9d8be60"/>
      <w:bookmarkEnd w:id="2"/>
      <w:r>
        <w:rPr>
          <w:rFonts w:ascii="Arial" w:eastAsia="Arial" w:hAnsi="Arial" w:cs="Arial"/>
        </w:rPr>
        <w:t>Date:</w:t>
      </w:r>
      <w:r>
        <w:rPr>
          <w:rFonts w:ascii="Arial" w:eastAsia="Arial" w:hAnsi="Arial" w:cs="Arial"/>
        </w:rPr>
        <w:tab/>
        <w:t>(Filing No. S-         )</w:t>
      </w:r>
    </w:p>
    <w:p w:rsidR="000507FA" w:rsidP="000507FA">
      <w:pPr>
        <w:spacing w:before="60" w:after="60"/>
        <w:ind w:left="720"/>
        <w:rPr>
          <w:rFonts w:ascii="Arial" w:eastAsia="Arial" w:hAnsi="Arial" w:cs="Arial"/>
        </w:rPr>
      </w:pPr>
      <w:bookmarkStart w:id="4" w:name="_PAR__4_ce7cf911_63a9_46e4_ae32_ee0cff38"/>
      <w:bookmarkEnd w:id="3"/>
      <w:r>
        <w:rPr>
          <w:rFonts w:ascii="Arial" w:eastAsia="Arial" w:hAnsi="Arial" w:cs="Arial"/>
        </w:rPr>
        <w:t>Reproduced and distributed under the direction of the Secretary of the Senate.</w:t>
      </w:r>
    </w:p>
    <w:p w:rsidR="000507FA" w:rsidP="000507FA">
      <w:pPr>
        <w:spacing w:before="160" w:after="0"/>
        <w:ind w:left="360"/>
        <w:jc w:val="center"/>
        <w:outlineLvl w:val="0"/>
        <w:rPr>
          <w:rFonts w:ascii="Arial" w:eastAsia="Arial" w:hAnsi="Arial" w:cs="Arial"/>
          <w:b/>
          <w:caps/>
          <w:sz w:val="24"/>
          <w:szCs w:val="32"/>
        </w:rPr>
      </w:pPr>
      <w:bookmarkStart w:id="5" w:name="_PAR__5_9613da3b_914d_44be_b8bf_b6fc9b12"/>
      <w:bookmarkEnd w:id="4"/>
      <w:r>
        <w:rPr>
          <w:rFonts w:ascii="Arial" w:eastAsia="Arial" w:hAnsi="Arial" w:cs="Arial"/>
          <w:b/>
          <w:caps/>
          <w:sz w:val="24"/>
          <w:szCs w:val="32"/>
        </w:rPr>
        <w:t>STATE OF MAINE</w:t>
      </w:r>
    </w:p>
    <w:p w:rsidR="000507FA" w:rsidP="000507FA">
      <w:pPr>
        <w:spacing w:after="0"/>
        <w:ind w:left="360"/>
        <w:jc w:val="center"/>
        <w:outlineLvl w:val="0"/>
        <w:rPr>
          <w:rFonts w:ascii="Arial" w:eastAsia="Arial" w:hAnsi="Arial" w:cs="Arial"/>
          <w:b/>
          <w:caps/>
          <w:sz w:val="24"/>
          <w:szCs w:val="32"/>
        </w:rPr>
      </w:pPr>
      <w:bookmarkStart w:id="6" w:name="_PAR__6_df2ea2cc_de86_42af_b04c_fc795b78"/>
      <w:bookmarkEnd w:id="5"/>
      <w:r>
        <w:rPr>
          <w:rFonts w:ascii="Arial" w:eastAsia="Arial" w:hAnsi="Arial" w:cs="Arial"/>
          <w:b/>
          <w:caps/>
          <w:sz w:val="24"/>
          <w:szCs w:val="32"/>
        </w:rPr>
        <w:t>SENATE</w:t>
      </w:r>
    </w:p>
    <w:p w:rsidR="000507FA" w:rsidP="000507FA">
      <w:pPr>
        <w:spacing w:after="0"/>
        <w:ind w:left="360"/>
        <w:jc w:val="center"/>
        <w:outlineLvl w:val="0"/>
        <w:rPr>
          <w:rFonts w:ascii="Arial" w:eastAsia="Arial" w:hAnsi="Arial" w:cs="Arial"/>
          <w:b/>
          <w:caps/>
          <w:sz w:val="24"/>
          <w:szCs w:val="32"/>
        </w:rPr>
      </w:pPr>
      <w:bookmarkStart w:id="7" w:name="_PAR__7_f4d04099_18b9_453d_a22a_ea877813"/>
      <w:bookmarkEnd w:id="6"/>
      <w:r>
        <w:rPr>
          <w:rFonts w:ascii="Arial" w:eastAsia="Arial" w:hAnsi="Arial" w:cs="Arial"/>
          <w:b/>
          <w:caps/>
          <w:sz w:val="24"/>
          <w:szCs w:val="32"/>
        </w:rPr>
        <w:t>132nd Legislature</w:t>
      </w:r>
    </w:p>
    <w:p w:rsidR="000507FA" w:rsidP="000507FA">
      <w:pPr>
        <w:spacing w:after="0"/>
        <w:ind w:left="360"/>
        <w:jc w:val="center"/>
        <w:outlineLvl w:val="0"/>
        <w:rPr>
          <w:rFonts w:ascii="Arial" w:eastAsia="Arial" w:hAnsi="Arial" w:cs="Arial"/>
          <w:b/>
          <w:caps/>
          <w:sz w:val="24"/>
          <w:szCs w:val="32"/>
        </w:rPr>
      </w:pPr>
      <w:bookmarkStart w:id="8" w:name="_PAR__8_3628d24b_55ff_4b96_8dcc_f3ecbcf9"/>
      <w:bookmarkEnd w:id="7"/>
      <w:r>
        <w:rPr>
          <w:rFonts w:ascii="Arial" w:eastAsia="Arial" w:hAnsi="Arial" w:cs="Arial"/>
          <w:b/>
          <w:caps/>
          <w:sz w:val="24"/>
          <w:szCs w:val="32"/>
        </w:rPr>
        <w:t>Second Regular Session</w:t>
      </w:r>
    </w:p>
    <w:p w:rsidR="000507FA" w:rsidP="000507FA">
      <w:pPr>
        <w:spacing w:before="400" w:after="200"/>
        <w:ind w:left="360" w:firstLine="360"/>
        <w:rPr>
          <w:rFonts w:ascii="Arial" w:eastAsia="Arial" w:hAnsi="Arial" w:cs="Arial"/>
        </w:rPr>
      </w:pPr>
      <w:bookmarkStart w:id="9" w:name="_PAR__9_10422362_3e93_4acb_b415_0e25d43d"/>
      <w:bookmarkEnd w:id="8"/>
      <w:r>
        <w:rPr>
          <w:rFonts w:ascii="Arial" w:eastAsia="Arial" w:hAnsi="Arial" w:cs="Arial"/>
          <w:szCs w:val="22"/>
        </w:rPr>
        <w:t>SENATE AMENDMENT “      ” to COMMITTEE AMENDMENT “A” to S.P. 598, L.D. 1457, “Resolve, to Allow the Maine Turnpike Authority to Conduct a Pilot Program to Implement Automated Speed Control Systems in Highway Work Zones”</w:t>
      </w:r>
    </w:p>
    <w:p w:rsidR="000507FA" w:rsidP="000507FA">
      <w:pPr>
        <w:ind w:left="360" w:firstLine="360"/>
        <w:rPr>
          <w:rFonts w:ascii="Arial" w:eastAsia="Arial" w:hAnsi="Arial" w:cs="Arial"/>
        </w:rPr>
      </w:pPr>
      <w:bookmarkStart w:id="10" w:name="_INSTRUCTION__77f89ca3_062c_4021_9e03_e7"/>
      <w:bookmarkStart w:id="11" w:name="_PAR__10_4b06abfa_7fdb_48be_a849_18a27d9"/>
      <w:bookmarkEnd w:id="0"/>
      <w:bookmarkEnd w:id="9"/>
      <w:r>
        <w:rPr>
          <w:rFonts w:ascii="Arial" w:eastAsia="Arial" w:hAnsi="Arial" w:cs="Arial"/>
        </w:rPr>
        <w:t>Amend the amendment by inserting after the title the following:</w:t>
      </w:r>
    </w:p>
    <w:p w:rsidR="000507FA" w:rsidP="000507FA">
      <w:pPr>
        <w:ind w:left="360" w:firstLine="360"/>
        <w:rPr>
          <w:rFonts w:ascii="Arial" w:eastAsia="Arial" w:hAnsi="Arial" w:cs="Arial"/>
        </w:rPr>
      </w:pPr>
      <w:bookmarkStart w:id="12" w:name="_PAR__11_efefe1e7_6223_438e_b20e_06d8ddc"/>
      <w:bookmarkEnd w:id="11"/>
      <w:r>
        <w:rPr>
          <w:rFonts w:ascii="Arial" w:eastAsia="Arial" w:hAnsi="Arial" w:cs="Arial"/>
        </w:rPr>
        <w:t>'Amend the resolve by striking out the title and substituting the following:</w:t>
      </w:r>
    </w:p>
    <w:p w:rsidR="000507FA" w:rsidP="000507FA">
      <w:pPr>
        <w:ind w:left="360"/>
        <w:rPr>
          <w:rFonts w:ascii="Arial" w:eastAsia="Arial" w:hAnsi="Arial" w:cs="Arial"/>
        </w:rPr>
      </w:pPr>
      <w:bookmarkStart w:id="13" w:name="_PAR__12_f6fc4197_77bf_4f51_8cc1_2a1786c"/>
      <w:bookmarkEnd w:id="12"/>
      <w:r>
        <w:rPr>
          <w:rFonts w:ascii="Arial" w:eastAsia="Arial" w:hAnsi="Arial" w:cs="Arial"/>
          <w:b/>
        </w:rPr>
        <w:t>'An Act to Increase the Fine for Speeding in a Construction Zone'</w:t>
      </w:r>
      <w:r>
        <w:rPr>
          <w:rFonts w:ascii="Arial" w:eastAsia="Arial" w:hAnsi="Arial" w:cs="Arial"/>
        </w:rPr>
        <w:t xml:space="preserve"> '</w:t>
      </w:r>
    </w:p>
    <w:p w:rsidR="000507FA" w:rsidP="000507FA">
      <w:pPr>
        <w:ind w:left="360" w:firstLine="360"/>
        <w:rPr>
          <w:rFonts w:ascii="Arial" w:eastAsia="Arial" w:hAnsi="Arial" w:cs="Arial"/>
        </w:rPr>
      </w:pPr>
      <w:bookmarkStart w:id="14" w:name="_INSTRUCTION__3743d809_4e00_4e77_9e38_1d"/>
      <w:bookmarkStart w:id="15" w:name="_PAR__13_6cbcd745_377b_4740_8cdc_2eafaa4"/>
      <w:bookmarkEnd w:id="10"/>
      <w:bookmarkEnd w:id="13"/>
      <w:r>
        <w:rPr>
          <w:rFonts w:ascii="Arial" w:eastAsia="Arial" w:hAnsi="Arial" w:cs="Arial"/>
        </w:rPr>
        <w:t>Amend the amendment by striking out everything after the first instructional paragraph and inserting the following:</w:t>
      </w:r>
    </w:p>
    <w:p w:rsidR="000507FA" w:rsidP="000507FA">
      <w:pPr>
        <w:ind w:left="360"/>
        <w:rPr>
          <w:rFonts w:ascii="Arial" w:eastAsia="Arial" w:hAnsi="Arial" w:cs="Arial"/>
        </w:rPr>
      </w:pPr>
      <w:bookmarkStart w:id="16" w:name="_PAR__14_197d4872_2b53_48a9_b7f9_78a35f7"/>
      <w:bookmarkEnd w:id="15"/>
      <w:r>
        <w:rPr>
          <w:rFonts w:ascii="Arial" w:eastAsia="Arial" w:hAnsi="Arial" w:cs="Arial"/>
        </w:rPr>
        <w:t>'</w:t>
      </w:r>
      <w:r>
        <w:rPr>
          <w:rFonts w:ascii="Arial" w:eastAsia="Arial" w:hAnsi="Arial" w:cs="Arial"/>
          <w:b/>
        </w:rPr>
        <w:t>Be it enacted by the People of the State of Maine as follows:</w:t>
      </w:r>
    </w:p>
    <w:p w:rsidR="000507FA" w:rsidP="000507FA">
      <w:pPr>
        <w:ind w:left="360" w:firstLine="360"/>
        <w:rPr>
          <w:rFonts w:ascii="Arial" w:eastAsia="Arial" w:hAnsi="Arial" w:cs="Arial"/>
        </w:rPr>
      </w:pPr>
      <w:bookmarkStart w:id="17" w:name="_PAR__15_6532fd19_a2b7_4af2_a1ee_dfdd6e3"/>
      <w:bookmarkEnd w:id="16"/>
      <w:r>
        <w:rPr>
          <w:rFonts w:ascii="Arial" w:eastAsia="Arial" w:hAnsi="Arial" w:cs="Arial"/>
          <w:b/>
          <w:sz w:val="24"/>
        </w:rPr>
        <w:t>Sec. 1.  29-A MRSA §2075, sub-§2,</w:t>
      </w:r>
      <w:r>
        <w:rPr>
          <w:rFonts w:ascii="Arial" w:eastAsia="Arial" w:hAnsi="Arial" w:cs="Arial"/>
        </w:rPr>
        <w:t xml:space="preserve"> as amended by PL 1995, c. 151, §1, is further amended to read:</w:t>
      </w:r>
    </w:p>
    <w:p w:rsidR="000507FA" w:rsidP="000507FA">
      <w:pPr>
        <w:ind w:left="360" w:firstLine="360"/>
        <w:rPr>
          <w:rFonts w:ascii="Arial" w:eastAsia="Arial" w:hAnsi="Arial" w:cs="Arial"/>
        </w:rPr>
      </w:pPr>
      <w:bookmarkStart w:id="18" w:name="_PAR__16_1cbf075c_06a2_4a5c_83d1_a0b9f3f"/>
      <w:bookmarkEnd w:id="17"/>
      <w:r>
        <w:rPr>
          <w:rFonts w:ascii="Arial" w:eastAsia="Arial" w:hAnsi="Arial" w:cs="Arial"/>
          <w:b/>
        </w:rPr>
        <w:t>2.  Public ways under construction</w:t>
      </w:r>
      <w:r>
        <w:rPr>
          <w:rFonts w:ascii="Arial" w:eastAsia="Arial" w:hAnsi="Arial" w:cs="Arial"/>
          <w:b/>
          <w:u w:val="single"/>
        </w:rPr>
        <w:t>; fine</w:t>
      </w:r>
      <w:r>
        <w:rPr>
          <w:rFonts w:ascii="Arial" w:eastAsia="Arial" w:hAnsi="Arial" w:cs="Arial"/>
          <w:b/>
        </w:rPr>
        <w:t xml:space="preserve">. </w:t>
      </w:r>
      <w:r>
        <w:rPr>
          <w:rFonts w:ascii="Arial" w:eastAsia="Arial" w:hAnsi="Arial" w:cs="Arial"/>
        </w:rPr>
        <w:t xml:space="preserve"> The Commissioner of Transportation may restrict the speed limit on a public way under construction or during maintenance and the Executive Director of the Maine Turnpike Authority may restrict the speed limit on any portion of the turnpike under construction or during maintenance when a lower rate of speed would minimize the danger of accident.  A person may not operate a motor vehicle in excess of these speeds, as long as notice of the maximum speed </w:t>
      </w:r>
      <w:r>
        <w:rPr>
          <w:rFonts w:ascii="Arial" w:eastAsia="Arial" w:hAnsi="Arial" w:cs="Arial"/>
          <w:u w:val="single"/>
        </w:rPr>
        <w:t>and the fine for a violation of the maximum speed</w:t>
      </w:r>
      <w:r>
        <w:rPr>
          <w:rFonts w:ascii="Arial" w:eastAsia="Arial" w:hAnsi="Arial" w:cs="Arial"/>
        </w:rPr>
        <w:t xml:space="preserve"> has been given by standard black and white speed limit signs on the way.   Signs erected pursuant to this subsection must be covered or removed during hours when the speed limit is not restricted.</w:t>
      </w:r>
    </w:p>
    <w:p w:rsidR="000507FA" w:rsidP="000507FA">
      <w:pPr>
        <w:ind w:left="360"/>
        <w:rPr>
          <w:rFonts w:ascii="Arial" w:eastAsia="Arial" w:hAnsi="Arial" w:cs="Arial"/>
        </w:rPr>
      </w:pPr>
      <w:bookmarkStart w:id="19" w:name="_PAR__17_ce550a39_87f0_4e39_a391_d31c38a"/>
      <w:bookmarkEnd w:id="18"/>
      <w:r>
        <w:rPr>
          <w:rFonts w:ascii="Arial" w:eastAsia="Arial" w:hAnsi="Arial" w:cs="Arial"/>
        </w:rPr>
        <w:t>The penalty for a violation of this subsection is a fine equal to twice the amount of the fine designated in accordance with Title 4, section 164, subsection 12 for a similar speeding violation under section 2073</w:t>
      </w:r>
      <w:r>
        <w:rPr>
          <w:rFonts w:ascii="Arial" w:eastAsia="Arial" w:hAnsi="Arial" w:cs="Arial"/>
          <w:u w:val="single"/>
        </w:rPr>
        <w:t>, plus $500</w:t>
      </w:r>
      <w:r>
        <w:rPr>
          <w:rFonts w:ascii="Arial" w:eastAsia="Arial" w:hAnsi="Arial" w:cs="Arial"/>
        </w:rPr>
        <w:t>.'</w:t>
      </w:r>
    </w:p>
    <w:p w:rsidR="000507FA" w:rsidP="000507FA">
      <w:pPr>
        <w:ind w:left="360" w:firstLine="360"/>
        <w:rPr>
          <w:rFonts w:ascii="Arial" w:eastAsia="Arial" w:hAnsi="Arial" w:cs="Arial"/>
        </w:rPr>
      </w:pPr>
      <w:bookmarkStart w:id="20" w:name="_INSTRUCTION__3e6278f0_338b_44e4_aac4_ef"/>
      <w:bookmarkStart w:id="21" w:name="_PAR__18_bd916250_684b_4de3_b928_ae9c1ac"/>
      <w:bookmarkEnd w:id="14"/>
      <w:bookmarkEnd w:id="19"/>
      <w:r>
        <w:rPr>
          <w:rFonts w:ascii="Arial" w:eastAsia="Arial" w:hAnsi="Arial" w:cs="Arial"/>
        </w:rPr>
        <w:t>Amend the amendment by relettering or renumbering any nonconsecutive Part letter or section number to read consecutively.</w:t>
      </w:r>
    </w:p>
    <w:p w:rsidR="000507FA" w:rsidP="000507FA">
      <w:pPr>
        <w:keepNext/>
        <w:spacing w:before="240"/>
        <w:ind w:left="360"/>
        <w:jc w:val="center"/>
        <w:rPr>
          <w:rFonts w:ascii="Arial" w:eastAsia="Arial" w:hAnsi="Arial" w:cs="Arial"/>
        </w:rPr>
      </w:pPr>
      <w:bookmarkStart w:id="22" w:name="_SUMMARY__d7b08646_f253_4316_b74e_76aba6"/>
      <w:bookmarkStart w:id="23" w:name="_PAGE__2_40fea4f6_3519_44c1_af51_a91f315"/>
      <w:bookmarkStart w:id="24" w:name="_PAR__2_34605993_157a_4ef7_94e9_d9cda4ad"/>
      <w:bookmarkEnd w:id="1"/>
      <w:bookmarkEnd w:id="20"/>
      <w:bookmarkEnd w:id="21"/>
      <w:r>
        <w:rPr>
          <w:rFonts w:ascii="Arial" w:eastAsia="Arial" w:hAnsi="Arial" w:cs="Arial"/>
          <w:b/>
          <w:sz w:val="24"/>
        </w:rPr>
        <w:t>SUMMARY</w:t>
      </w:r>
    </w:p>
    <w:p w:rsidR="000507FA" w:rsidP="000507FA">
      <w:pPr>
        <w:keepNext/>
        <w:ind w:left="360" w:firstLine="360"/>
        <w:rPr>
          <w:rFonts w:ascii="Arial" w:eastAsia="Arial" w:hAnsi="Arial" w:cs="Arial"/>
        </w:rPr>
      </w:pPr>
      <w:bookmarkStart w:id="25" w:name="_PAR__3_5a14c542_a8fb_4c06_aff8_8e9e9785"/>
      <w:bookmarkEnd w:id="24"/>
      <w:r w:rsidRPr="008C6F41">
        <w:rPr>
          <w:rFonts w:ascii="Arial" w:eastAsia="Arial" w:hAnsi="Arial" w:cs="Arial"/>
        </w:rPr>
        <w:t xml:space="preserve">This amendment </w:t>
      </w:r>
      <w:r>
        <w:rPr>
          <w:rFonts w:ascii="Arial" w:eastAsia="Arial" w:hAnsi="Arial" w:cs="Arial"/>
        </w:rPr>
        <w:t>replaces C</w:t>
      </w:r>
      <w:r w:rsidRPr="008C6F41">
        <w:rPr>
          <w:rFonts w:ascii="Arial" w:eastAsia="Arial" w:hAnsi="Arial" w:cs="Arial"/>
        </w:rPr>
        <w:t xml:space="preserve">ommittee </w:t>
      </w:r>
      <w:r>
        <w:rPr>
          <w:rFonts w:ascii="Arial" w:eastAsia="Arial" w:hAnsi="Arial" w:cs="Arial"/>
        </w:rPr>
        <w:t>A</w:t>
      </w:r>
      <w:r w:rsidRPr="008C6F41">
        <w:rPr>
          <w:rFonts w:ascii="Arial" w:eastAsia="Arial" w:hAnsi="Arial" w:cs="Arial"/>
        </w:rPr>
        <w:t>mendment</w:t>
      </w:r>
      <w:r>
        <w:rPr>
          <w:rFonts w:ascii="Arial" w:eastAsia="Arial" w:hAnsi="Arial" w:cs="Arial"/>
        </w:rPr>
        <w:t xml:space="preserve"> "A"</w:t>
      </w:r>
      <w:r w:rsidRPr="008C6F41">
        <w:rPr>
          <w:rFonts w:ascii="Arial" w:eastAsia="Arial" w:hAnsi="Arial" w:cs="Arial"/>
        </w:rPr>
        <w:t xml:space="preserve"> with </w:t>
      </w:r>
      <w:r>
        <w:rPr>
          <w:rFonts w:ascii="Arial" w:eastAsia="Arial" w:hAnsi="Arial" w:cs="Arial"/>
        </w:rPr>
        <w:t>legislation</w:t>
      </w:r>
      <w:r w:rsidRPr="008C6F41">
        <w:rPr>
          <w:rFonts w:ascii="Arial" w:eastAsia="Arial" w:hAnsi="Arial" w:cs="Arial"/>
        </w:rPr>
        <w:t xml:space="preserve"> </w:t>
      </w:r>
      <w:r>
        <w:rPr>
          <w:rFonts w:ascii="Arial" w:eastAsia="Arial" w:hAnsi="Arial" w:cs="Arial"/>
        </w:rPr>
        <w:t>increasing the</w:t>
      </w:r>
      <w:r w:rsidRPr="008C6F41">
        <w:rPr>
          <w:rFonts w:ascii="Arial" w:eastAsia="Arial" w:hAnsi="Arial" w:cs="Arial"/>
        </w:rPr>
        <w:t xml:space="preserve"> fine for exceeding the speed limit in a construction zone</w:t>
      </w:r>
      <w:r>
        <w:rPr>
          <w:rFonts w:ascii="Arial" w:eastAsia="Arial" w:hAnsi="Arial" w:cs="Arial"/>
        </w:rPr>
        <w:t xml:space="preserve"> by $500</w:t>
      </w:r>
      <w:r w:rsidRPr="008C6F41">
        <w:rPr>
          <w:rFonts w:ascii="Arial" w:eastAsia="Arial" w:hAnsi="Arial" w:cs="Arial"/>
        </w:rPr>
        <w:t xml:space="preserve"> and requiring that signs be erected providing notice of the</w:t>
      </w:r>
      <w:r>
        <w:rPr>
          <w:rFonts w:ascii="Arial" w:eastAsia="Arial" w:hAnsi="Arial" w:cs="Arial"/>
        </w:rPr>
        <w:t xml:space="preserve"> fine</w:t>
      </w:r>
      <w:r w:rsidRPr="008C6F41">
        <w:rPr>
          <w:rFonts w:ascii="Arial" w:eastAsia="Arial" w:hAnsi="Arial" w:cs="Arial"/>
        </w:rPr>
        <w:t>.</w:t>
      </w:r>
    </w:p>
    <w:p w:rsidR="000507FA" w:rsidP="000507FA">
      <w:pPr>
        <w:keepNext/>
        <w:spacing w:before="400" w:after="120" w:line="259" w:lineRule="auto"/>
        <w:ind w:left="360"/>
        <w:rPr>
          <w:rFonts w:ascii="Arial" w:eastAsia="Arial" w:hAnsi="Arial" w:cs="Arial"/>
          <w:b/>
        </w:rPr>
      </w:pPr>
      <w:bookmarkStart w:id="26" w:name="_SPONSOR_BLOCK__12848572_99c9_453c_9572_"/>
      <w:bookmarkStart w:id="27" w:name="_PAR__4_10b1b161_9d78_402c_b9db_1acc251f"/>
      <w:bookmarkEnd w:id="22"/>
      <w:bookmarkEnd w:id="25"/>
      <w:r>
        <w:rPr>
          <w:rFonts w:ascii="Arial" w:eastAsia="Arial" w:hAnsi="Arial" w:cs="Arial"/>
          <w:b/>
        </w:rPr>
        <w:t>SPONSORED BY: ___________________________________</w:t>
      </w:r>
    </w:p>
    <w:p w:rsidR="000507FA" w:rsidP="000507FA">
      <w:pPr>
        <w:keepNext/>
        <w:spacing w:after="120" w:line="259" w:lineRule="auto"/>
        <w:ind w:left="720"/>
        <w:rPr>
          <w:rFonts w:ascii="Arial" w:eastAsia="Arial" w:hAnsi="Arial" w:cs="Arial"/>
          <w:b/>
        </w:rPr>
      </w:pPr>
      <w:bookmarkStart w:id="28" w:name="_PAR__5_bd7feec0_6bb2_4df2_89d8_2453ecea"/>
      <w:bookmarkEnd w:id="27"/>
      <w:r>
        <w:rPr>
          <w:rFonts w:ascii="Arial" w:eastAsia="Arial" w:hAnsi="Arial" w:cs="Arial"/>
          <w:b/>
        </w:rPr>
        <w:t>(Senator LIBBY, J.)</w:t>
      </w:r>
    </w:p>
    <w:p w:rsidR="00000000" w:rsidRPr="000507FA" w:rsidP="000507FA">
      <w:pPr>
        <w:spacing w:after="120" w:line="259" w:lineRule="auto"/>
        <w:ind w:left="1080"/>
        <w:rPr>
          <w:rFonts w:ascii="Arial" w:eastAsia="Arial" w:hAnsi="Arial" w:cs="Arial"/>
          <w:b/>
        </w:rPr>
      </w:pPr>
      <w:bookmarkStart w:id="29" w:name="_PAR__6_5b5565e6_8dc6_411f_ab32_4ca1c327"/>
      <w:bookmarkEnd w:id="28"/>
      <w:r>
        <w:rPr>
          <w:rFonts w:ascii="Arial" w:eastAsia="Arial" w:hAnsi="Arial" w:cs="Arial"/>
          <w:b/>
        </w:rPr>
        <w:t>COUNTY: Cumberland</w:t>
      </w:r>
      <w:bookmarkEnd w:id="23"/>
      <w:bookmarkEnd w:id="26"/>
      <w:bookmarkEnd w:id="2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LR1457,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Increase the Fine for Speeding in a Construction Zone</w:t>
    </w:r>
  </w:p>
  <w:p>
    <w:pPr>
      <w:suppressLineNumbers/>
      <w:spacing w:before="0" w:after="0"/>
      <w:jc w:val="center"/>
      <w:rPr>
        <w:rFonts w:ascii="Arial" w:eastAsia="Arial" w:hAnsi="Arial" w:cs="Arial"/>
      </w:rPr>
    </w:pPr>
    <w:r>
      <w:rPr>
        <w:rFonts w:ascii="Arial" w:eastAsia="Arial" w:hAnsi="Arial" w:cs="Arial"/>
        <w:sz w:val="22"/>
      </w:rPr>
      <w:t>L.D. 1457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507FA"/>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C6F41"/>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