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Modernize the State Supplement to Supplemental Security Income by Removing Marriage Disincentives</w:t>
      </w:r>
    </w:p>
    <w:p w:rsidR="00680810" w:rsidP="0068081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1ce732c_9c01_4a89_8bb9_e4"/>
      <w:bookmarkStart w:id="1" w:name="_PAGE__1_b2c0db06_1c5e_4292_afab_a9c7de2"/>
      <w:bookmarkStart w:id="2" w:name="_PAR__2_164b4592_d642_478d_8306_a8e374b7"/>
      <w:r>
        <w:rPr>
          <w:rFonts w:ascii="Arial" w:eastAsia="Arial" w:hAnsi="Arial" w:cs="Arial"/>
          <w:caps/>
        </w:rPr>
        <w:t>L.D. 840</w:t>
      </w:r>
    </w:p>
    <w:p w:rsidR="00680810" w:rsidP="0068081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aab69cf_8545_4d16_9f60_282af04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80810" w:rsidP="00680810">
      <w:pPr>
        <w:spacing w:before="60" w:after="60"/>
        <w:ind w:left="720"/>
        <w:rPr>
          <w:rFonts w:ascii="Arial" w:eastAsia="Arial" w:hAnsi="Arial" w:cs="Arial"/>
        </w:rPr>
      </w:pPr>
      <w:bookmarkStart w:id="4" w:name="_PAR__4_8280acd5_b0e0_4e3a_8b1a_4f3637d1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680810" w:rsidP="0068081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2b44dca8_1697_4244_9f57_adec9bb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80810" w:rsidP="0068081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a9ea438_a64b_4b9f_be7f_710734f6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80810" w:rsidP="0068081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8a5a97d_7491_4ae8_977f_52d40650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680810" w:rsidP="0068081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c16b216_597e_4673_8c98_c6b0e2e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80810" w:rsidP="00680810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aac8cfb2_2fbf_4b73_90e3_fc167c30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373, L.D. 840, “An Act to Modernize the State Supplement to Supplemental Security Income by Removing Marriage Disincentives”</w:t>
      </w:r>
    </w:p>
    <w:p w:rsidR="00680810" w:rsidP="00680810">
      <w:pPr>
        <w:ind w:left="360" w:firstLine="360"/>
        <w:rPr>
          <w:rFonts w:ascii="Arial" w:eastAsia="Arial" w:hAnsi="Arial" w:cs="Arial"/>
        </w:rPr>
      </w:pPr>
      <w:bookmarkStart w:id="10" w:name="_INSTRUCTION__36e381b8_90e7_4de1_8a97_fb"/>
      <w:bookmarkStart w:id="11" w:name="_PAR__10_6979e1f8_9cc1_4023_b1e1_a40d288"/>
      <w:bookmarkEnd w:id="0"/>
      <w:bookmarkEnd w:id="9"/>
      <w:r>
        <w:rPr>
          <w:rFonts w:ascii="Arial" w:eastAsia="Arial" w:hAnsi="Arial" w:cs="Arial"/>
        </w:rPr>
        <w:t>Amend the amendment by striking out all of section 6 and inserting the following:</w:t>
      </w:r>
    </w:p>
    <w:p w:rsidR="00680810" w:rsidP="00680810">
      <w:pPr>
        <w:ind w:left="360" w:firstLine="360"/>
        <w:rPr>
          <w:rFonts w:ascii="Arial" w:eastAsia="Arial" w:hAnsi="Arial" w:cs="Arial"/>
        </w:rPr>
      </w:pPr>
      <w:bookmarkStart w:id="12" w:name="_PAR__11_e2d4f923_7fc1_4abb_8584_3b35940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680810" w:rsidP="0068081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552674c9_9b50_465f_9a1e_2a81d0c"/>
      <w:bookmarkEnd w:id="12"/>
      <w:r>
        <w:rPr>
          <w:rFonts w:ascii="Arial" w:eastAsia="Arial" w:hAnsi="Arial" w:cs="Arial"/>
          <w:b/>
        </w:rPr>
        <w:t>HEALTH AND HUMAN SERVICES, DEPARTMENT OF</w:t>
      </w:r>
    </w:p>
    <w:p w:rsidR="00680810" w:rsidP="0068081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f3e1b368_b21a_4943_9757_e6fed85"/>
      <w:bookmarkEnd w:id="13"/>
      <w:r>
        <w:rPr>
          <w:rFonts w:ascii="Arial" w:eastAsia="Arial" w:hAnsi="Arial" w:cs="Arial"/>
          <w:b/>
        </w:rPr>
        <w:t>State Supplement to Federal Supplemental Security Income 0131</w:t>
      </w:r>
    </w:p>
    <w:p w:rsidR="00680810" w:rsidP="00680810">
      <w:pPr>
        <w:ind w:left="360"/>
        <w:rPr>
          <w:rFonts w:ascii="Arial" w:eastAsia="Arial" w:hAnsi="Arial" w:cs="Arial"/>
        </w:rPr>
      </w:pPr>
      <w:bookmarkStart w:id="15" w:name="_PAR__14_d03b878b_9999_47e8_a3a0_37e3418"/>
      <w:bookmarkEnd w:id="14"/>
      <w:r>
        <w:rPr>
          <w:rFonts w:ascii="Arial" w:eastAsia="Arial" w:hAnsi="Arial" w:cs="Arial"/>
        </w:rPr>
        <w:t>Initiative: Provides funding to make the state supplemental income benefit payment for a couple, both of whom qualify for the benefit, equal to the sum of the amount of the benefit for each individual in the couple.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32A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80810" w:rsidP="00832AAA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8326fe58_a0e1_4932_84e2_0c906a5"/>
            <w:bookmarkStart w:id="17" w:name="_LINE__19_9184af07_ee4d_424e_8c82_3dae91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680810" w:rsidP="00832AA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9_fd428397_21b8_4350_925c_dea0e4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680810" w:rsidP="00832AA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77ceae89_6b24_406d_bb18_0c5408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832A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80810" w:rsidP="00832AA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0_659cf943_0ce3_4597_b92b_98cb66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680810" w:rsidP="00832AA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0_46e00402_5a79_43cd_840a_236da2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680810" w:rsidP="00832AA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3b33ca11_2d70_4d05_a163_cb3478"/>
            <w:r>
              <w:rPr>
                <w:rFonts w:ascii="Arial" w:eastAsia="Arial" w:hAnsi="Arial" w:cs="Arial"/>
              </w:rPr>
              <w:t>$36,828</w:t>
            </w:r>
            <w:bookmarkEnd w:id="22"/>
          </w:p>
        </w:tc>
      </w:tr>
      <w:tr w:rsidTr="00832A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80810" w:rsidP="00832AAA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1_6b297518_a273_4238_93a5_f96caa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680810" w:rsidP="00832AA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1_a3c96cc3_22ca_4b6b_87b0_9d1241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680810" w:rsidP="00832AA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24d1c4fd_ebdf_48ee_9703_c018ed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832AA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80810" w:rsidP="00832AAA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2_f4dd2b8a_f577_4666_8a50_243b53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680810" w:rsidP="00832AA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2_47d42d6c_accd_49be_a847_e6fdf1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680810" w:rsidP="00832AA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7277e36b_999c_4ce2_82cf_c4b9ad"/>
            <w:r>
              <w:rPr>
                <w:rFonts w:ascii="Arial" w:eastAsia="Arial" w:hAnsi="Arial" w:cs="Arial"/>
              </w:rPr>
              <w:t>$36,828</w:t>
            </w:r>
            <w:bookmarkEnd w:id="28"/>
          </w:p>
        </w:tc>
      </w:tr>
    </w:tbl>
    <w:p w:rsidR="00680810" w:rsidP="00680810">
      <w:pPr>
        <w:ind w:left="360"/>
        <w:rPr>
          <w:rFonts w:ascii="Arial" w:eastAsia="Arial" w:hAnsi="Arial" w:cs="Arial"/>
        </w:rPr>
      </w:pPr>
      <w:bookmarkStart w:id="29" w:name="_PAR__16_50245fed_b943_4abd_bb54_f8ec4c9"/>
      <w:bookmarkEnd w:id="16"/>
      <w:r>
        <w:rPr>
          <w:rFonts w:ascii="Arial" w:eastAsia="Arial" w:hAnsi="Arial" w:cs="Arial"/>
        </w:rPr>
        <w:t>'</w:t>
      </w:r>
    </w:p>
    <w:p w:rsidR="00680810" w:rsidP="00680810">
      <w:pPr>
        <w:ind w:left="360" w:firstLine="360"/>
        <w:rPr>
          <w:rFonts w:ascii="Arial" w:eastAsia="Arial" w:hAnsi="Arial" w:cs="Arial"/>
        </w:rPr>
      </w:pPr>
      <w:bookmarkStart w:id="30" w:name="_INSTRUCTION__52975dae_5245_41ad_b30e_ee"/>
      <w:bookmarkStart w:id="31" w:name="_PAR__17_469b5131_e006_4c6d_b90e_043e5fa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680810" w:rsidP="0068081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90f02a60_bb5b_4f18_b1ba_a9155a"/>
      <w:bookmarkStart w:id="33" w:name="_PAR__18_36b7e710_ea9e_45b9_9ea1_e253406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680810" w:rsidP="00680810">
      <w:pPr>
        <w:keepNext/>
        <w:ind w:left="360" w:firstLine="360"/>
        <w:rPr>
          <w:rFonts w:ascii="Arial" w:eastAsia="Arial" w:hAnsi="Arial" w:cs="Arial"/>
        </w:rPr>
      </w:pPr>
      <w:bookmarkStart w:id="34" w:name="_PAR__19_49309a53_e617_49e6_bbd4_a388ad3"/>
      <w:bookmarkEnd w:id="33"/>
      <w:r>
        <w:rPr>
          <w:rFonts w:ascii="Arial" w:eastAsia="Arial" w:hAnsi="Arial" w:cs="Arial"/>
        </w:rPr>
        <w:t>This amendment replaces the appropriations and allocations section.</w:t>
      </w:r>
    </w:p>
    <w:p w:rsidR="00680810" w:rsidP="00680810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a30c6d04_08a5_4842_a83f_"/>
      <w:bookmarkStart w:id="36" w:name="_PAR__20_4c7c02e1_078c_43c0_a242_87aff0c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680810" w:rsidP="00680810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1cce5b5c_aff2_48d1_8a3b_653ea8a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680810" w:rsidP="00680810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4f4e3aa9_856b_4260_b501_03a69e4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LR1495,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Modernize the State Supplement to Supplemental Security Income by Removing Marriage Disincentives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0810"/>
    <w:rsid w:val="00695EDF"/>
    <w:rsid w:val="006D40C3"/>
    <w:rsid w:val="007D72C8"/>
    <w:rsid w:val="007F3B1E"/>
    <w:rsid w:val="00801F19"/>
    <w:rsid w:val="00806421"/>
    <w:rsid w:val="00832AAA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